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9E2A77" w:rsidRDefault="009E2A77" w14:paraId="16DBF1F4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9"/>
        <w:gridCol w:w="1596"/>
        <w:gridCol w:w="806"/>
        <w:gridCol w:w="777"/>
        <w:gridCol w:w="2832"/>
        <w:gridCol w:w="1982"/>
        <w:gridCol w:w="1585"/>
        <w:gridCol w:w="785"/>
        <w:gridCol w:w="28"/>
        <w:gridCol w:w="2389"/>
        <w:gridCol w:w="804"/>
        <w:gridCol w:w="1190"/>
        <w:gridCol w:w="14"/>
        <w:gridCol w:w="1175"/>
        <w:gridCol w:w="3212"/>
      </w:tblGrid>
      <w:tr w:rsidR="00AF4D5A" w:rsidTr="009E2A77" w14:paraId="72E38601" w14:textId="77777777">
        <w:tc>
          <w:tcPr>
            <w:tcW w:w="22364" w:type="dxa"/>
            <w:gridSpan w:val="15"/>
            <w:shd w:val="clear" w:color="auto" w:fill="FFFFFF" w:themeFill="background1"/>
          </w:tcPr>
          <w:p w:rsidRPr="00FA612C" w:rsidR="001F33EC" w:rsidP="00FA612C" w:rsidRDefault="00205FA9" w14:paraId="0EDDED41" w14:textId="1326CC5B">
            <w:pPr>
              <w:pStyle w:val="NoSpacing"/>
              <w:jc w:val="center"/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819B6BE" wp14:editId="6B83E790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0</wp:posOffset>
                  </wp:positionV>
                  <wp:extent cx="596900" cy="596900"/>
                  <wp:effectExtent l="0" t="0" r="0" b="0"/>
                  <wp:wrapSquare wrapText="bothSides"/>
                  <wp:docPr id="6" name="Picture 6" descr="C:\Users\E.Challinor\Downloads\St Chad's CofE Primary School - Logo Artwo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Challinor\Downloads\St Chad's CofE Primary School - Logo Artwo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</w:t>
            </w:r>
            <w:r w:rsidRPr="001A7B06" w:rsidR="00736927">
              <w:rPr>
                <w:rFonts w:ascii="Century Gothic" w:hAnsi="Century Gothic"/>
                <w:sz w:val="36"/>
                <w:szCs w:val="36"/>
              </w:rPr>
              <w:t xml:space="preserve">  </w:t>
            </w:r>
            <w:r w:rsidR="001F5922">
              <w:rPr>
                <w:rFonts w:ascii="Century Gothic" w:hAnsi="Century Gothic"/>
                <w:sz w:val="36"/>
                <w:szCs w:val="36"/>
              </w:rPr>
              <w:t xml:space="preserve"> </w:t>
            </w:r>
            <w:r w:rsidRPr="001A7B06" w:rsidR="008770A6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 xml:space="preserve">Curriculum </w:t>
            </w:r>
            <w:r w:rsidRPr="001A7B06" w:rsidR="006374C9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 xml:space="preserve">Overview </w:t>
            </w:r>
            <w:r w:rsidR="001F5922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>f</w:t>
            </w:r>
            <w:r w:rsidR="006E5B93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 xml:space="preserve">or </w:t>
            </w:r>
            <w:r w:rsidR="00D4507B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 xml:space="preserve">Forest School </w:t>
            </w:r>
            <w:r w:rsidR="001F5922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>f</w:t>
            </w:r>
            <w:r w:rsidR="0025225D">
              <w:rPr>
                <w:rFonts w:ascii="Century Gothic" w:hAnsi="Century Gothic"/>
                <w:b/>
                <w:color w:val="808080" w:themeColor="background1" w:themeShade="80"/>
                <w:sz w:val="36"/>
                <w:szCs w:val="36"/>
              </w:rPr>
              <w:t>or KS1</w:t>
            </w:r>
          </w:p>
        </w:tc>
      </w:tr>
      <w:tr w:rsidR="004B35BC" w:rsidTr="009E2A77" w14:paraId="079A68EF" w14:textId="77777777">
        <w:trPr>
          <w:trHeight w:val="587"/>
        </w:trPr>
        <w:tc>
          <w:tcPr>
            <w:tcW w:w="22364" w:type="dxa"/>
            <w:gridSpan w:val="15"/>
            <w:shd w:val="clear" w:color="auto" w:fill="DBE5F1" w:themeFill="accent1" w:themeFillTint="33"/>
          </w:tcPr>
          <w:p w:rsidRPr="007817C7" w:rsidR="004B35BC" w:rsidP="00736927" w:rsidRDefault="008770A6" w14:paraId="1D98BD14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7817C7">
              <w:rPr>
                <w:rFonts w:ascii="Century Gothic" w:hAnsi="Century Gothic"/>
                <w:b/>
                <w:sz w:val="24"/>
                <w:szCs w:val="24"/>
              </w:rPr>
              <w:t>Overarching Themes which will be taught and explored throughout the year</w:t>
            </w:r>
          </w:p>
        </w:tc>
      </w:tr>
      <w:tr w:rsidR="008770A6" w:rsidTr="001F5922" w14:paraId="046A78FD" w14:textId="77777777">
        <w:trPr>
          <w:trHeight w:val="328"/>
        </w:trPr>
        <w:tc>
          <w:tcPr>
            <w:tcW w:w="4785" w:type="dxa"/>
            <w:gridSpan w:val="2"/>
            <w:shd w:val="clear" w:color="auto" w:fill="548DD4" w:themeFill="text2" w:themeFillTint="99"/>
          </w:tcPr>
          <w:p w:rsidRPr="007817C7" w:rsidR="008770A6" w:rsidP="008770A6" w:rsidRDefault="00A7025A" w14:paraId="49B842EF" w14:textId="7777777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Knot Skills</w:t>
            </w:r>
            <w:r w:rsidRPr="007817C7" w:rsidR="000417AA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and Tool Use</w:t>
            </w:r>
          </w:p>
        </w:tc>
        <w:tc>
          <w:tcPr>
            <w:tcW w:w="4415" w:type="dxa"/>
            <w:gridSpan w:val="3"/>
            <w:shd w:val="clear" w:color="auto" w:fill="FF0000"/>
          </w:tcPr>
          <w:p w:rsidRPr="007817C7" w:rsidR="008770A6" w:rsidP="008770A6" w:rsidRDefault="008770A6" w14:paraId="3CECA7D0" w14:textId="77777777">
            <w:pPr>
              <w:pStyle w:val="Default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Seasons</w:t>
            </w:r>
          </w:p>
        </w:tc>
        <w:tc>
          <w:tcPr>
            <w:tcW w:w="4352" w:type="dxa"/>
            <w:gridSpan w:val="3"/>
            <w:shd w:val="clear" w:color="auto" w:fill="00B050"/>
          </w:tcPr>
          <w:p w:rsidRPr="007817C7" w:rsidR="008770A6" w:rsidP="008770A6" w:rsidRDefault="008770A6" w14:paraId="5DEE99FF" w14:textId="77777777">
            <w:pPr>
              <w:pStyle w:val="Default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Habitats</w:t>
            </w:r>
          </w:p>
        </w:tc>
        <w:tc>
          <w:tcPr>
            <w:tcW w:w="4425" w:type="dxa"/>
            <w:gridSpan w:val="5"/>
            <w:shd w:val="clear" w:color="auto" w:fill="7030A0"/>
          </w:tcPr>
          <w:p w:rsidRPr="007817C7" w:rsidR="008770A6" w:rsidP="006374C9" w:rsidRDefault="00A7025A" w14:paraId="2596B7C3" w14:textId="77777777">
            <w:pPr>
              <w:pStyle w:val="Default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Trees/ Living Things</w:t>
            </w:r>
          </w:p>
        </w:tc>
        <w:tc>
          <w:tcPr>
            <w:tcW w:w="4387" w:type="dxa"/>
            <w:gridSpan w:val="2"/>
            <w:shd w:val="clear" w:color="auto" w:fill="FF0066"/>
          </w:tcPr>
          <w:p w:rsidRPr="007817C7" w:rsidR="00973F56" w:rsidP="001F5922" w:rsidRDefault="00973F56" w14:paraId="22146B70" w14:textId="77777777">
            <w:pPr>
              <w:pStyle w:val="Default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Building and Fire</w:t>
            </w:r>
          </w:p>
        </w:tc>
      </w:tr>
      <w:tr w:rsidR="00B612F4" w:rsidTr="009F5B96" w14:paraId="43A7429C" w14:textId="77777777">
        <w:trPr>
          <w:trHeight w:val="4936"/>
        </w:trPr>
        <w:tc>
          <w:tcPr>
            <w:tcW w:w="4785" w:type="dxa"/>
            <w:gridSpan w:val="2"/>
            <w:shd w:val="clear" w:color="auto" w:fill="0070C0"/>
          </w:tcPr>
          <w:p w:rsidRPr="007817C7" w:rsidR="00B612F4" w:rsidP="003D3B2E" w:rsidRDefault="001F33EC" w14:paraId="03B03876" w14:textId="77777777">
            <w:pP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Introduce the childre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 to knot skills. Look at the s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tructure of the rope e.g. the working end, the dead end and the working part.</w:t>
            </w:r>
          </w:p>
          <w:p w:rsidRPr="007817C7" w:rsidR="001F33EC" w:rsidP="003D3B2E" w:rsidRDefault="001F33EC" w14:paraId="1A72C356" w14:textId="7777777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Learn and master ba</w:t>
            </w:r>
            <w:r w:rsidRPr="007817C7" w:rsidR="004B14DF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sic </w:t>
            </w:r>
            <w:r w:rsidRPr="007817C7" w:rsidR="006F3CCC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knots:</w:t>
            </w:r>
            <w:r w:rsidRPr="007817C7" w:rsidR="004B14DF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overhand/ stopper kn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ot, figure of eight, clove hitch.</w:t>
            </w:r>
          </w:p>
        </w:tc>
        <w:tc>
          <w:tcPr>
            <w:tcW w:w="4415" w:type="dxa"/>
            <w:gridSpan w:val="3"/>
            <w:shd w:val="clear" w:color="auto" w:fill="FF0000"/>
          </w:tcPr>
          <w:p w:rsidRPr="007817C7" w:rsidR="000417AA" w:rsidP="000417AA" w:rsidRDefault="000417AA" w14:paraId="3FBC841F" w14:textId="7777777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sz w:val="20"/>
                <w:szCs w:val="20"/>
              </w:rPr>
              <w:t>(Y1 objectives)</w:t>
            </w:r>
          </w:p>
          <w:p w:rsidRPr="007817C7" w:rsidR="000417AA" w:rsidP="000417AA" w:rsidRDefault="000417AA" w14:paraId="3E2576D9" w14:textId="77777777">
            <w:pPr>
              <w:pStyle w:val="Default"/>
              <w:rPr>
                <w:rFonts w:ascii="Century Gothic" w:hAnsi="Century Gothic"/>
                <w:sz w:val="20"/>
                <w:szCs w:val="20"/>
                <w:u w:val="single"/>
              </w:rPr>
            </w:pPr>
            <w:r w:rsidRPr="007817C7">
              <w:rPr>
                <w:rFonts w:ascii="Century Gothic" w:hAnsi="Century Gothic"/>
                <w:sz w:val="20"/>
                <w:szCs w:val="20"/>
                <w:u w:val="single"/>
              </w:rPr>
              <w:t xml:space="preserve">Pupils should be taught to: </w:t>
            </w:r>
          </w:p>
          <w:p w:rsidRPr="00436F2B" w:rsidR="000417AA" w:rsidP="00436F2B" w:rsidRDefault="000417AA" w14:paraId="3E4D37A7" w14:textId="77777777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0"/>
                <w:szCs w:val="20"/>
              </w:rPr>
            </w:pPr>
            <w:r w:rsidRPr="00436F2B">
              <w:rPr>
                <w:rFonts w:ascii="Century Gothic" w:hAnsi="Century Gothic"/>
                <w:sz w:val="20"/>
                <w:szCs w:val="20"/>
              </w:rPr>
              <w:t xml:space="preserve"> observe changes across the four seasons</w:t>
            </w:r>
          </w:p>
          <w:p w:rsidRPr="00436F2B" w:rsidR="000417AA" w:rsidP="00436F2B" w:rsidRDefault="000417AA" w14:paraId="335CCCD2" w14:textId="77777777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0"/>
                <w:szCs w:val="20"/>
              </w:rPr>
            </w:pPr>
            <w:r w:rsidRPr="00436F2B">
              <w:rPr>
                <w:rFonts w:ascii="Century Gothic" w:hAnsi="Century Gothic"/>
                <w:sz w:val="20"/>
                <w:szCs w:val="20"/>
              </w:rPr>
              <w:t>observe and describe weather associated with the seasons and how day length varies</w:t>
            </w:r>
          </w:p>
          <w:p w:rsidRPr="007817C7" w:rsidR="001574E9" w:rsidP="003D3B2E" w:rsidRDefault="001574E9" w14:paraId="0A2A7540" w14:textId="77777777">
            <w:pP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52" w:type="dxa"/>
            <w:gridSpan w:val="3"/>
            <w:shd w:val="clear" w:color="auto" w:fill="00B050"/>
          </w:tcPr>
          <w:p w:rsidRPr="007817C7" w:rsidR="008E21E6" w:rsidP="003D3B2E" w:rsidRDefault="008E21E6" w14:paraId="19E0CD60" w14:textId="77777777">
            <w:pP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Observe the animal habitats in the school grounds and begin to learn their names e.g. 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a 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rabbit warren, 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a 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badger sett, 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a 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squirrel’s drey, 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a </w:t>
            </w:r>
            <w:r w:rsidRPr="007817C7" w:rsidR="00973F56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fox’s den. </w:t>
            </w:r>
          </w:p>
          <w:p w:rsidRPr="007817C7" w:rsidR="00973F56" w:rsidP="003D3B2E" w:rsidRDefault="00973F56" w14:paraId="6033AD65" w14:textId="77777777">
            <w:pP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Look at the </w:t>
            </w:r>
            <w:r w:rsidRPr="007817C7" w:rsidR="001F33EC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varying habitats of minibeasts such as log piles for beetles, web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s</w:t>
            </w:r>
            <w:r w:rsidRPr="007817C7" w:rsidR="001F33EC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for spiders, </w:t>
            </w:r>
            <w:r w:rsidRPr="007817C7" w:rsidR="00434995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a </w:t>
            </w:r>
            <w:r w:rsidRPr="007817C7" w:rsidR="001F33EC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pond for water snails, meadow/long grass for flies, lacewings, stink bugs etc.</w:t>
            </w:r>
          </w:p>
        </w:tc>
        <w:tc>
          <w:tcPr>
            <w:tcW w:w="4411" w:type="dxa"/>
            <w:gridSpan w:val="4"/>
            <w:shd w:val="clear" w:color="auto" w:fill="7030A0"/>
          </w:tcPr>
          <w:p w:rsidRPr="009F5B96" w:rsidR="000417AA" w:rsidP="000417AA" w:rsidRDefault="000417AA" w14:paraId="398FED82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 xml:space="preserve">Plants </w:t>
            </w:r>
          </w:p>
          <w:p w:rsidRPr="009F5B96" w:rsidR="000417AA" w:rsidP="000417AA" w:rsidRDefault="000417AA" w14:paraId="61976AB1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(Y2 objectives)</w:t>
            </w:r>
          </w:p>
          <w:p w:rsidRPr="009F5B96" w:rsidR="000417AA" w:rsidP="000417AA" w:rsidRDefault="000417AA" w14:paraId="08E4F9AC" w14:textId="77777777">
            <w:pPr>
              <w:pStyle w:val="Default"/>
              <w:rPr>
                <w:rFonts w:ascii="Century Gothic" w:hAnsi="Century Gothic"/>
                <w:sz w:val="18"/>
                <w:szCs w:val="18"/>
                <w:u w:val="single"/>
              </w:rPr>
            </w:pPr>
            <w:r w:rsidRPr="009F5B96">
              <w:rPr>
                <w:rFonts w:ascii="Century Gothic" w:hAnsi="Century Gothic"/>
                <w:sz w:val="18"/>
                <w:szCs w:val="18"/>
                <w:u w:val="single"/>
              </w:rPr>
              <w:t xml:space="preserve">Pupils should be taught to: </w:t>
            </w:r>
          </w:p>
          <w:p w:rsidRPr="009F5B96" w:rsidR="000417AA" w:rsidP="00436F2B" w:rsidRDefault="000417AA" w14:paraId="534AE824" w14:textId="77777777">
            <w:pPr>
              <w:pStyle w:val="Default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9F5B96">
              <w:rPr>
                <w:rFonts w:ascii="Century Gothic" w:hAnsi="Century Gothic"/>
                <w:sz w:val="18"/>
                <w:szCs w:val="18"/>
              </w:rPr>
              <w:t>observe and describe how seeds and bulbs grow into mature plants</w:t>
            </w:r>
          </w:p>
          <w:p w:rsidRPr="009F5B96" w:rsidR="000417AA" w:rsidP="00436F2B" w:rsidRDefault="000417AA" w14:paraId="7BB890CE" w14:textId="77777777">
            <w:pPr>
              <w:pStyle w:val="Default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9F5B96">
              <w:rPr>
                <w:rFonts w:ascii="Century Gothic" w:hAnsi="Century Gothic"/>
                <w:sz w:val="18"/>
                <w:szCs w:val="18"/>
              </w:rPr>
              <w:t xml:space="preserve">find out and describe how plants need water, light and a suitable temperature to grow and stay healthy </w:t>
            </w:r>
          </w:p>
          <w:p w:rsidRPr="009F5B96" w:rsidR="000417AA" w:rsidP="000417AA" w:rsidRDefault="000417AA" w14:paraId="729825F8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 xml:space="preserve">Animals, including humans </w:t>
            </w:r>
          </w:p>
          <w:p w:rsidRPr="009F5B96" w:rsidR="000417AA" w:rsidP="000417AA" w:rsidRDefault="000417AA" w14:paraId="51F5941A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(Y1 objectives)</w:t>
            </w:r>
          </w:p>
          <w:p w:rsidRPr="009F5B96" w:rsidR="000417AA" w:rsidP="000417AA" w:rsidRDefault="000417AA" w14:paraId="553F90C5" w14:textId="77777777">
            <w:pPr>
              <w:pStyle w:val="Default"/>
              <w:rPr>
                <w:rFonts w:ascii="Century Gothic" w:hAnsi="Century Gothic"/>
                <w:sz w:val="18"/>
                <w:szCs w:val="18"/>
                <w:u w:val="single"/>
              </w:rPr>
            </w:pPr>
            <w:r w:rsidRPr="009F5B96">
              <w:rPr>
                <w:rFonts w:ascii="Century Gothic" w:hAnsi="Century Gothic"/>
                <w:sz w:val="18"/>
                <w:szCs w:val="18"/>
                <w:u w:val="single"/>
              </w:rPr>
              <w:t xml:space="preserve">Pupils should be taught to: </w:t>
            </w:r>
          </w:p>
          <w:p w:rsidRPr="009F5B96" w:rsidR="000417AA" w:rsidP="00436F2B" w:rsidRDefault="000417AA" w14:paraId="02A1C1EB" w14:textId="77777777">
            <w:pPr>
              <w:pStyle w:val="Default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9F5B96">
              <w:rPr>
                <w:rFonts w:ascii="Century Gothic" w:hAnsi="Century Gothic"/>
                <w:sz w:val="18"/>
                <w:szCs w:val="18"/>
              </w:rPr>
              <w:t xml:space="preserve">identify and name a variety of common animals that are birds, fish, amphibians, reptiles, mammals and invertebrates </w:t>
            </w:r>
          </w:p>
          <w:p w:rsidRPr="009F5B96" w:rsidR="000417AA" w:rsidP="00436F2B" w:rsidRDefault="000417AA" w14:paraId="1298FA83" w14:textId="77777777">
            <w:pPr>
              <w:pStyle w:val="Default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9F5B96">
              <w:rPr>
                <w:rFonts w:ascii="Century Gothic" w:hAnsi="Century Gothic"/>
                <w:sz w:val="18"/>
                <w:szCs w:val="18"/>
              </w:rPr>
              <w:t xml:space="preserve">identify and name a variety of common animals that are carnivores, herbivores and omnivores </w:t>
            </w:r>
          </w:p>
          <w:p w:rsidRPr="007817C7" w:rsidR="00973F56" w:rsidP="00436F2B" w:rsidRDefault="000417AA" w14:paraId="11CF3888" w14:textId="77777777">
            <w:pPr>
              <w:pStyle w:val="Default"/>
              <w:numPr>
                <w:ilvl w:val="0"/>
                <w:numId w:val="11"/>
              </w:numPr>
              <w:rPr>
                <w:rFonts w:ascii="Century Gothic" w:hAnsi="Century Gothic"/>
                <w:sz w:val="20"/>
                <w:szCs w:val="20"/>
              </w:rPr>
            </w:pPr>
            <w:r w:rsidRPr="009F5B96">
              <w:rPr>
                <w:rFonts w:ascii="Century Gothic" w:hAnsi="Century Gothic"/>
                <w:sz w:val="18"/>
                <w:szCs w:val="18"/>
              </w:rPr>
              <w:t>describe and compare the structure of a variety of common animals (birds, fish, amphibians, reptiles, mammals and invertebrates, and including pets) and describe how they are suited to their environment</w:t>
            </w:r>
            <w:r w:rsidRPr="007817C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401" w:type="dxa"/>
            <w:gridSpan w:val="3"/>
            <w:shd w:val="clear" w:color="auto" w:fill="FF0066"/>
          </w:tcPr>
          <w:p w:rsidRPr="007817C7" w:rsidR="00B612F4" w:rsidP="003D3B2E" w:rsidRDefault="00052451" w14:paraId="55B861B7" w14:textId="77777777">
            <w:pP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Become familiar with the different properties of building materials found within the school grounds and the forest school site (e.g. willow for bending shapes). </w:t>
            </w:r>
            <w:r w:rsidRPr="007817C7" w:rsidR="001F5922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Use knowledge and understanding of materials and tools to construct and secure with knot tying skills.</w:t>
            </w:r>
          </w:p>
          <w:p w:rsidRPr="007817C7" w:rsidR="00052451" w:rsidP="003D3B2E" w:rsidRDefault="000A367F" w14:paraId="1D899F0C" w14:textId="77777777">
            <w:pP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Learn about the fire t</w:t>
            </w:r>
            <w:r w:rsidRPr="007817C7" w:rsidR="001F5922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r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iangle. </w:t>
            </w:r>
            <w:r w:rsidRPr="007817C7" w:rsidR="0005245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Learn how to build a small non-traceable fi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re. Collect the relevant materials </w:t>
            </w:r>
            <w:r w:rsidRPr="007817C7" w:rsidR="001F5922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(tinder: dried leaves and bark from the Silver Birch Tree) 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and correctly sized sticks etc.</w:t>
            </w:r>
            <w:r w:rsidRPr="007817C7" w:rsidR="001F5922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(kindling).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Adhere to fire safety </w:t>
            </w:r>
            <w:r w:rsidR="0054095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rules and </w:t>
            </w:r>
            <w:r w:rsidRPr="007817C7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procedures.</w:t>
            </w:r>
          </w:p>
        </w:tc>
      </w:tr>
      <w:tr w:rsidR="00C86900" w:rsidTr="00F342CC" w14:paraId="3156C73A" w14:textId="77777777">
        <w:trPr>
          <w:trHeight w:val="412"/>
        </w:trPr>
        <w:tc>
          <w:tcPr>
            <w:tcW w:w="22364" w:type="dxa"/>
            <w:gridSpan w:val="15"/>
            <w:shd w:val="clear" w:color="auto" w:fill="CCFF33"/>
          </w:tcPr>
          <w:p w:rsidRPr="007817C7" w:rsidR="00C86900" w:rsidP="00C86900" w:rsidRDefault="00C86900" w14:paraId="02B33DCE" w14:textId="7777777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7817C7">
              <w:rPr>
                <w:rFonts w:ascii="Century Gothic" w:hAnsi="Century Gothic"/>
                <w:b/>
                <w:sz w:val="28"/>
                <w:szCs w:val="28"/>
              </w:rPr>
              <w:t>Overarching Forest School Skills</w:t>
            </w:r>
          </w:p>
        </w:tc>
      </w:tr>
      <w:tr w:rsidR="00472BFB" w:rsidTr="00D6126D" w14:paraId="27AE9642" w14:textId="77777777">
        <w:tc>
          <w:tcPr>
            <w:tcW w:w="5591" w:type="dxa"/>
            <w:gridSpan w:val="3"/>
            <w:shd w:val="clear" w:color="auto" w:fill="FF66FF"/>
          </w:tcPr>
          <w:p w:rsidRPr="0067528B" w:rsidR="00472BFB" w:rsidP="00C86900" w:rsidRDefault="00472BFB" w14:paraId="6925C92C" w14:textId="7777777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67528B">
              <w:rPr>
                <w:rFonts w:ascii="Century Gothic" w:hAnsi="Century Gothic"/>
                <w:b/>
                <w:sz w:val="20"/>
                <w:szCs w:val="20"/>
              </w:rPr>
              <w:t>Cooperation</w:t>
            </w:r>
            <w:r w:rsidRPr="0067528B" w:rsidR="00C86900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  <w:p w:rsidRPr="0067528B" w:rsidR="005A2E28" w:rsidP="006E26F3" w:rsidRDefault="006E26F3" w14:paraId="69A38A4D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 w:rsidRPr="0067528B">
              <w:rPr>
                <w:rFonts w:ascii="Century Gothic" w:hAnsi="Century Gothic"/>
                <w:sz w:val="18"/>
                <w:szCs w:val="18"/>
              </w:rPr>
              <w:t>Sharing</w:t>
            </w:r>
            <w:r w:rsidR="00665986">
              <w:rPr>
                <w:rFonts w:ascii="Century Gothic" w:hAnsi="Century Gothic"/>
                <w:sz w:val="18"/>
                <w:szCs w:val="18"/>
              </w:rPr>
              <w:t>,</w:t>
            </w:r>
            <w:r w:rsidRPr="0067528B">
              <w:rPr>
                <w:rFonts w:ascii="Century Gothic" w:hAnsi="Century Gothic"/>
                <w:sz w:val="18"/>
                <w:szCs w:val="18"/>
              </w:rPr>
              <w:t xml:space="preserve"> cooperative play</w:t>
            </w:r>
            <w:r w:rsidRPr="0067528B" w:rsidR="0067528B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 w:rsidRPr="0067528B">
              <w:rPr>
                <w:rFonts w:ascii="Century Gothic" w:hAnsi="Century Gothic"/>
                <w:sz w:val="18"/>
                <w:szCs w:val="18"/>
              </w:rPr>
              <w:t>awareness</w:t>
            </w:r>
            <w:r w:rsidRPr="0067528B" w:rsidR="0067528B">
              <w:rPr>
                <w:rFonts w:ascii="Century Gothic" w:hAnsi="Century Gothic"/>
                <w:sz w:val="18"/>
                <w:szCs w:val="18"/>
              </w:rPr>
              <w:t xml:space="preserve"> of consequences of actions.</w:t>
            </w:r>
          </w:p>
          <w:p w:rsidRPr="0067528B" w:rsidR="0067528B" w:rsidP="006E26F3" w:rsidRDefault="0067528B" w14:paraId="41FDACB3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 w:rsidRPr="0067528B">
              <w:rPr>
                <w:rFonts w:ascii="Century Gothic" w:hAnsi="Century Gothic"/>
                <w:sz w:val="18"/>
                <w:szCs w:val="18"/>
              </w:rPr>
              <w:t>To listen to and follow rules and instructions and to adhere to safety precautions.</w:t>
            </w:r>
          </w:p>
          <w:p w:rsidRPr="00472BFB" w:rsidR="005A2E28" w:rsidP="00C86900" w:rsidRDefault="005A2E28" w14:paraId="3BD72B1D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5591" w:type="dxa"/>
            <w:gridSpan w:val="3"/>
            <w:shd w:val="clear" w:color="auto" w:fill="00CC99"/>
          </w:tcPr>
          <w:p w:rsidRPr="0067528B" w:rsidR="00472BFB" w:rsidP="003D3B2E" w:rsidRDefault="00C86900" w14:paraId="489DDA71" w14:textId="7777777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67528B">
              <w:rPr>
                <w:rFonts w:ascii="Century Gothic" w:hAnsi="Century Gothic"/>
                <w:b/>
                <w:sz w:val="20"/>
                <w:szCs w:val="20"/>
              </w:rPr>
              <w:t>Self-Esteem</w:t>
            </w:r>
            <w:r w:rsidR="00DE5A65">
              <w:rPr>
                <w:rFonts w:ascii="Century Gothic" w:hAnsi="Century Gothic"/>
                <w:b/>
                <w:sz w:val="20"/>
                <w:szCs w:val="20"/>
              </w:rPr>
              <w:t xml:space="preserve"> and Self-confidence</w:t>
            </w:r>
          </w:p>
          <w:p w:rsidRPr="00F342CC" w:rsidR="00F342CC" w:rsidP="00F342CC" w:rsidRDefault="00F342CC" w14:paraId="6AD1F1E5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F342CC">
              <w:rPr>
                <w:rFonts w:ascii="Century Gothic" w:hAnsi="Century Gothic"/>
                <w:sz w:val="18"/>
                <w:szCs w:val="18"/>
              </w:rPr>
              <w:t>Increased self-confidence and self-belief from freedom, time and space, to learn, grow and demonstrate independence.</w:t>
            </w:r>
          </w:p>
        </w:tc>
        <w:tc>
          <w:tcPr>
            <w:tcW w:w="5591" w:type="dxa"/>
            <w:gridSpan w:val="5"/>
            <w:shd w:val="clear" w:color="auto" w:fill="FF6600"/>
          </w:tcPr>
          <w:p w:rsidRPr="00F342CC" w:rsidR="00472BFB" w:rsidP="003D3B2E" w:rsidRDefault="00C86900" w14:paraId="1339DE06" w14:textId="7777777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F342CC">
              <w:rPr>
                <w:rFonts w:ascii="Century Gothic" w:hAnsi="Century Gothic"/>
                <w:b/>
                <w:sz w:val="20"/>
                <w:szCs w:val="20"/>
              </w:rPr>
              <w:t>Motivation</w:t>
            </w:r>
          </w:p>
          <w:p w:rsidRPr="00F342CC" w:rsidR="001522B7" w:rsidP="00F342CC" w:rsidRDefault="00F342CC" w14:paraId="2E073B29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18"/>
                <w:szCs w:val="18"/>
              </w:rPr>
            </w:pPr>
            <w:r w:rsidRPr="00F342CC">
              <w:rPr>
                <w:rFonts w:ascii="Century Gothic" w:hAnsi="Century Gothic"/>
                <w:sz w:val="18"/>
                <w:szCs w:val="18"/>
              </w:rPr>
              <w:t>A keenness to participate in exploratory learning and play activities.</w:t>
            </w:r>
          </w:p>
          <w:p w:rsidRPr="00F342CC" w:rsidR="00F342CC" w:rsidP="00F342CC" w:rsidRDefault="00F342CC" w14:paraId="66756976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 w:val="18"/>
                <w:szCs w:val="18"/>
              </w:rPr>
            </w:pPr>
            <w:r w:rsidRPr="00F342CC">
              <w:rPr>
                <w:rFonts w:ascii="Century Gothic" w:hAnsi="Century Gothic"/>
                <w:sz w:val="18"/>
                <w:szCs w:val="18"/>
              </w:rPr>
              <w:t>An ability to focus on specific tasks for extended periods of time.</w:t>
            </w:r>
          </w:p>
        </w:tc>
        <w:tc>
          <w:tcPr>
            <w:tcW w:w="5591" w:type="dxa"/>
            <w:gridSpan w:val="4"/>
            <w:shd w:val="clear" w:color="auto" w:fill="7030A0"/>
          </w:tcPr>
          <w:p w:rsidRPr="0067528B" w:rsidR="00472BFB" w:rsidP="003D3B2E" w:rsidRDefault="00C86900" w14:paraId="415BBE57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67528B">
              <w:rPr>
                <w:rFonts w:ascii="Century Gothic" w:hAnsi="Century Gothic"/>
                <w:b/>
                <w:sz w:val="18"/>
                <w:szCs w:val="18"/>
              </w:rPr>
              <w:t>Decision- Making</w:t>
            </w:r>
          </w:p>
          <w:p w:rsidRPr="0067528B" w:rsidR="0067528B" w:rsidP="0067528B" w:rsidRDefault="0067528B" w14:paraId="77A1EDB6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18"/>
                <w:szCs w:val="18"/>
              </w:rPr>
            </w:pPr>
            <w:r w:rsidRPr="0067528B">
              <w:rPr>
                <w:rFonts w:ascii="Century Gothic" w:hAnsi="Century Gothic"/>
                <w:sz w:val="18"/>
                <w:szCs w:val="18"/>
              </w:rPr>
              <w:t>Given the opportunity for real-life problem-solving.</w:t>
            </w:r>
          </w:p>
          <w:p w:rsidRPr="0067528B" w:rsidR="0067528B" w:rsidP="0067528B" w:rsidRDefault="0067528B" w14:paraId="1A2964B8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18"/>
                <w:szCs w:val="18"/>
              </w:rPr>
            </w:pPr>
            <w:r w:rsidRPr="0067528B">
              <w:rPr>
                <w:rFonts w:ascii="Century Gothic" w:hAnsi="Century Gothic"/>
                <w:sz w:val="18"/>
                <w:szCs w:val="18"/>
              </w:rPr>
              <w:t>Encourage them to maintain something which they have planned.</w:t>
            </w:r>
          </w:p>
          <w:p w:rsidRPr="0067528B" w:rsidR="0067528B" w:rsidP="0067528B" w:rsidRDefault="0067528B" w14:paraId="4109953A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b/>
                <w:sz w:val="18"/>
                <w:szCs w:val="18"/>
              </w:rPr>
            </w:pPr>
            <w:r w:rsidRPr="0067528B">
              <w:rPr>
                <w:rFonts w:ascii="Century Gothic" w:hAnsi="Century Gothic"/>
                <w:sz w:val="18"/>
                <w:szCs w:val="18"/>
              </w:rPr>
              <w:t>Enable them to have an element of control over their own learning environment.</w:t>
            </w:r>
          </w:p>
        </w:tc>
      </w:tr>
      <w:tr w:rsidR="007175F8" w:rsidTr="009F5B96" w14:paraId="17B7B794" w14:textId="77777777">
        <w:trPr>
          <w:trHeight w:val="1674"/>
        </w:trPr>
        <w:tc>
          <w:tcPr>
            <w:tcW w:w="9200" w:type="dxa"/>
            <w:gridSpan w:val="5"/>
            <w:shd w:val="clear" w:color="auto" w:fill="C2D69B" w:themeFill="accent3" w:themeFillTint="99"/>
          </w:tcPr>
          <w:p w:rsidRPr="007817C7" w:rsidR="007175F8" w:rsidP="002957EA" w:rsidRDefault="00445FF2" w14:paraId="6FC720B0" w14:textId="7777777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sz w:val="20"/>
                <w:szCs w:val="20"/>
              </w:rPr>
              <w:t>Characteristics</w:t>
            </w:r>
            <w:r w:rsidRPr="007817C7" w:rsidR="007175F8">
              <w:rPr>
                <w:rFonts w:ascii="Century Gothic" w:hAnsi="Century Gothic"/>
                <w:b/>
                <w:sz w:val="20"/>
                <w:szCs w:val="20"/>
              </w:rPr>
              <w:t xml:space="preserve"> of Effective Learning</w:t>
            </w:r>
          </w:p>
          <w:p w:rsidRPr="009F5B96" w:rsidR="00640603" w:rsidP="00640603" w:rsidRDefault="00640603" w14:paraId="453E016A" w14:textId="77777777">
            <w:pPr>
              <w:pStyle w:val="NoSpacing"/>
              <w:rPr>
                <w:rFonts w:ascii="Century Gothic" w:hAnsi="Century Gothic"/>
                <w:sz w:val="18"/>
                <w:szCs w:val="18"/>
                <w:shd w:val="clear" w:color="auto" w:fill="FFFFFF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 xml:space="preserve">Planning and resourcing provision, will reflect the different ways that children learn: </w:t>
            </w:r>
          </w:p>
          <w:p w:rsidRPr="009F5B96" w:rsidR="00640603" w:rsidP="00640603" w:rsidRDefault="00640603" w14:paraId="76C9148C" w14:textId="77777777">
            <w:pPr>
              <w:pStyle w:val="NoSpacing"/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</w:pPr>
            <w:r w:rsidRPr="009F5B96">
              <w:rPr>
                <w:rFonts w:ascii="Century Gothic" w:hAnsi="Century Gothic" w:eastAsia="Times New Roman" w:cs="Times New Roman"/>
                <w:b/>
                <w:bCs/>
                <w:sz w:val="18"/>
                <w:szCs w:val="18"/>
                <w:lang w:eastAsia="en-GB"/>
              </w:rPr>
              <w:t xml:space="preserve">Playing and Exploring </w:t>
            </w:r>
            <w:r w:rsidRPr="009F5B96"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  <w:t>- children investigate and experience things, and ‘have a go’;</w:t>
            </w:r>
          </w:p>
          <w:p w:rsidRPr="009F5B96" w:rsidR="00640603" w:rsidP="00640603" w:rsidRDefault="00640603" w14:paraId="1B264549" w14:textId="77777777">
            <w:pPr>
              <w:pStyle w:val="NoSpacing"/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</w:pPr>
            <w:r w:rsidRPr="009F5B96">
              <w:rPr>
                <w:rFonts w:ascii="Century Gothic" w:hAnsi="Century Gothic" w:eastAsia="Times New Roman" w:cs="Times New Roman"/>
                <w:b/>
                <w:bCs/>
                <w:sz w:val="18"/>
                <w:szCs w:val="18"/>
                <w:lang w:eastAsia="en-GB"/>
              </w:rPr>
              <w:t xml:space="preserve">Active learning </w:t>
            </w:r>
            <w:r w:rsidRPr="009F5B96"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  <w:t>- children concentrate and keep on trying if they encounter difficulties, and enjoy achievements; and</w:t>
            </w:r>
          </w:p>
          <w:p w:rsidRPr="001F5922" w:rsidR="00640603" w:rsidP="001F5922" w:rsidRDefault="00640603" w14:paraId="263CAFE7" w14:textId="77777777">
            <w:pPr>
              <w:pStyle w:val="NoSpacing"/>
              <w:rPr>
                <w:rFonts w:ascii="Century Gothic" w:hAnsi="Century Gothic" w:eastAsia="Times New Roman" w:cs="Times New Roman"/>
                <w:lang w:eastAsia="en-GB"/>
              </w:rPr>
            </w:pPr>
            <w:r w:rsidRPr="009F5B96">
              <w:rPr>
                <w:rFonts w:ascii="Century Gothic" w:hAnsi="Century Gothic" w:eastAsia="Times New Roman" w:cs="Times New Roman"/>
                <w:b/>
                <w:bCs/>
                <w:sz w:val="18"/>
                <w:szCs w:val="18"/>
                <w:lang w:eastAsia="en-GB"/>
              </w:rPr>
              <w:t xml:space="preserve">Creating and thinking critically </w:t>
            </w:r>
            <w:r w:rsidRPr="009F5B96"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  <w:t>- children have and develop their own ideas, make links between ideas, and develop strategies for doing things.</w:t>
            </w:r>
          </w:p>
        </w:tc>
        <w:tc>
          <w:tcPr>
            <w:tcW w:w="4380" w:type="dxa"/>
            <w:gridSpan w:val="4"/>
            <w:shd w:val="clear" w:color="auto" w:fill="FFFF00"/>
          </w:tcPr>
          <w:p w:rsidRPr="007817C7" w:rsidR="00C550E7" w:rsidP="00453C79" w:rsidRDefault="007175F8" w14:paraId="0134F51B" w14:textId="7777777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sz w:val="20"/>
                <w:szCs w:val="20"/>
              </w:rPr>
              <w:t>Playing and Exploring</w:t>
            </w:r>
          </w:p>
          <w:p w:rsidRPr="00665986" w:rsidR="00C550E7" w:rsidP="00665986" w:rsidRDefault="00C8589E" w14:paraId="67ABCB85" w14:textId="7777777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noProof/>
              </w:rPr>
              <w:drawing>
                <wp:inline distT="0" distB="0" distL="0" distR="0" wp14:anchorId="11548CD4" wp14:editId="73AB68CB">
                  <wp:extent cx="815340" cy="762658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105" cy="78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17FA">
              <w:rPr>
                <w:noProof/>
              </w:rPr>
              <w:drawing>
                <wp:inline distT="0" distB="0" distL="0" distR="0" wp14:anchorId="2E593DB6" wp14:editId="30A13421">
                  <wp:extent cx="794765" cy="800100"/>
                  <wp:effectExtent l="0" t="0" r="571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786" cy="81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7" w:type="dxa"/>
            <w:gridSpan w:val="4"/>
            <w:shd w:val="clear" w:color="auto" w:fill="00B0F0"/>
          </w:tcPr>
          <w:p w:rsidRPr="007817C7" w:rsidR="00640603" w:rsidP="000E36E3" w:rsidRDefault="007175F8" w14:paraId="44ABAECB" w14:textId="7777777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sz w:val="20"/>
                <w:szCs w:val="20"/>
              </w:rPr>
              <w:t>Active Learning</w:t>
            </w:r>
          </w:p>
          <w:p w:rsidRPr="009F5B96" w:rsidR="00CA1E43" w:rsidP="009F5B96" w:rsidRDefault="00C8589E" w14:paraId="095D8242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32AFC3" wp14:editId="188D98F2">
                  <wp:extent cx="944880" cy="842424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006" cy="8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17FA">
              <w:rPr>
                <w:noProof/>
              </w:rPr>
              <w:drawing>
                <wp:inline distT="0" distB="0" distL="0" distR="0" wp14:anchorId="12D23EB0" wp14:editId="376856D8">
                  <wp:extent cx="866045" cy="8382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689" cy="853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7" w:type="dxa"/>
            <w:gridSpan w:val="2"/>
            <w:shd w:val="clear" w:color="auto" w:fill="FF66FF"/>
          </w:tcPr>
          <w:p w:rsidRPr="007817C7" w:rsidR="00640603" w:rsidP="00524806" w:rsidRDefault="00C550E7" w14:paraId="635ACFA7" w14:textId="7777777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817C7">
              <w:rPr>
                <w:rFonts w:ascii="Century Gothic" w:hAnsi="Century Gothic"/>
                <w:b/>
                <w:sz w:val="20"/>
                <w:szCs w:val="20"/>
              </w:rPr>
              <w:t>Creative and Critical Thinking</w:t>
            </w:r>
          </w:p>
          <w:p w:rsidRPr="001A7B06" w:rsidR="00CA1E43" w:rsidP="002957EA" w:rsidRDefault="00E617FA" w14:paraId="2DDD23EB" w14:textId="7777777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noProof/>
              </w:rPr>
              <w:drawing>
                <wp:inline distT="0" distB="0" distL="0" distR="0" wp14:anchorId="5CDFA3F4" wp14:editId="0AA1C081">
                  <wp:extent cx="998220" cy="849135"/>
                  <wp:effectExtent l="0" t="0" r="0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070" cy="873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24806">
              <w:rPr>
                <w:noProof/>
              </w:rPr>
              <w:drawing>
                <wp:inline distT="0" distB="0" distL="0" distR="0" wp14:anchorId="005A35EF" wp14:editId="1FD3B857">
                  <wp:extent cx="899160" cy="873832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361" cy="921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A9F" w:rsidTr="009E2A77" w14:paraId="712AC98B" w14:textId="77777777">
        <w:tc>
          <w:tcPr>
            <w:tcW w:w="22364" w:type="dxa"/>
            <w:gridSpan w:val="15"/>
            <w:shd w:val="clear" w:color="auto" w:fill="C4BC96" w:themeFill="background2" w:themeFillShade="BF"/>
          </w:tcPr>
          <w:p w:rsidRPr="007817C7" w:rsidR="00394A9F" w:rsidP="00944345" w:rsidRDefault="001F5922" w14:paraId="7E0A6DFF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7817C7">
              <w:rPr>
                <w:rFonts w:ascii="Century Gothic" w:hAnsi="Century Gothic"/>
                <w:b/>
                <w:sz w:val="24"/>
                <w:szCs w:val="24"/>
              </w:rPr>
              <w:t>Long Term Plan</w:t>
            </w:r>
          </w:p>
        </w:tc>
      </w:tr>
      <w:tr w:rsidR="000E36E3" w:rsidTr="00540950" w14:paraId="4BBCE8B3" w14:textId="77777777">
        <w:trPr>
          <w:trHeight w:val="270"/>
        </w:trPr>
        <w:tc>
          <w:tcPr>
            <w:tcW w:w="3189" w:type="dxa"/>
            <w:shd w:val="clear" w:color="auto" w:fill="EEECE1" w:themeFill="background2"/>
          </w:tcPr>
          <w:p w:rsidRPr="009F5B96" w:rsidR="000E36E3" w:rsidP="000E36E3" w:rsidRDefault="00C11E46" w14:paraId="1182C7B8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Cycle One</w:t>
            </w:r>
          </w:p>
        </w:tc>
        <w:tc>
          <w:tcPr>
            <w:tcW w:w="3179" w:type="dxa"/>
            <w:gridSpan w:val="3"/>
            <w:shd w:val="clear" w:color="auto" w:fill="C2D69B" w:themeFill="accent3" w:themeFillTint="99"/>
          </w:tcPr>
          <w:p w:rsidRPr="009F5B96" w:rsidR="000E36E3" w:rsidP="00540950" w:rsidRDefault="000E36E3" w14:paraId="613498D0" w14:textId="77777777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9F5B96">
              <w:rPr>
                <w:rFonts w:ascii="Century Gothic" w:hAnsi="Century Gothic" w:cs="Arial"/>
                <w:b/>
                <w:sz w:val="18"/>
                <w:szCs w:val="18"/>
              </w:rPr>
              <w:t>Autumn 1</w:t>
            </w:r>
          </w:p>
        </w:tc>
        <w:tc>
          <w:tcPr>
            <w:tcW w:w="2832" w:type="dxa"/>
            <w:shd w:val="clear" w:color="auto" w:fill="D6E3BC" w:themeFill="accent3" w:themeFillTint="66"/>
          </w:tcPr>
          <w:p w:rsidRPr="009F5B96" w:rsidR="000E36E3" w:rsidP="000E36E3" w:rsidRDefault="000E36E3" w14:paraId="39D73B87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Autumn 2</w:t>
            </w:r>
          </w:p>
        </w:tc>
        <w:tc>
          <w:tcPr>
            <w:tcW w:w="3567" w:type="dxa"/>
            <w:gridSpan w:val="2"/>
            <w:shd w:val="clear" w:color="auto" w:fill="CCC0D9" w:themeFill="accent4" w:themeFillTint="66"/>
          </w:tcPr>
          <w:p w:rsidRPr="009F5B96" w:rsidR="000E36E3" w:rsidP="000E36E3" w:rsidRDefault="000E36E3" w14:paraId="11138D53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Spring 1</w:t>
            </w:r>
          </w:p>
        </w:tc>
        <w:tc>
          <w:tcPr>
            <w:tcW w:w="3202" w:type="dxa"/>
            <w:gridSpan w:val="3"/>
            <w:shd w:val="clear" w:color="auto" w:fill="E5DFEC" w:themeFill="accent4" w:themeFillTint="33"/>
          </w:tcPr>
          <w:p w:rsidRPr="009F5B96" w:rsidR="000E36E3" w:rsidP="000E36E3" w:rsidRDefault="000E36E3" w14:paraId="3621767B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Spring 2</w:t>
            </w:r>
          </w:p>
        </w:tc>
        <w:tc>
          <w:tcPr>
            <w:tcW w:w="3183" w:type="dxa"/>
            <w:gridSpan w:val="4"/>
            <w:shd w:val="clear" w:color="auto" w:fill="CCFF99"/>
          </w:tcPr>
          <w:p w:rsidRPr="009F5B96" w:rsidR="000E36E3" w:rsidP="000E36E3" w:rsidRDefault="000E36E3" w14:paraId="3CCB118B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Summer 1</w:t>
            </w:r>
          </w:p>
        </w:tc>
        <w:tc>
          <w:tcPr>
            <w:tcW w:w="3212" w:type="dxa"/>
            <w:shd w:val="clear" w:color="auto" w:fill="99FF33"/>
          </w:tcPr>
          <w:p w:rsidRPr="009F5B96" w:rsidR="000E36E3" w:rsidP="000E36E3" w:rsidRDefault="000E36E3" w14:paraId="556CD890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Summer 2</w:t>
            </w:r>
          </w:p>
        </w:tc>
      </w:tr>
      <w:tr w:rsidR="000E36E3" w:rsidTr="00800B5E" w14:paraId="2D13A577" w14:textId="77777777">
        <w:tc>
          <w:tcPr>
            <w:tcW w:w="3189" w:type="dxa"/>
            <w:shd w:val="clear" w:color="auto" w:fill="B6DDE8" w:themeFill="accent5" w:themeFillTint="66"/>
          </w:tcPr>
          <w:p w:rsidRPr="009F5B96" w:rsidR="000E36E3" w:rsidP="000E36E3" w:rsidRDefault="000E36E3" w14:paraId="2937F372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Skills</w:t>
            </w:r>
          </w:p>
        </w:tc>
        <w:tc>
          <w:tcPr>
            <w:tcW w:w="3179" w:type="dxa"/>
            <w:gridSpan w:val="3"/>
            <w:shd w:val="clear" w:color="auto" w:fill="C2D69B" w:themeFill="accent3" w:themeFillTint="99"/>
          </w:tcPr>
          <w:p w:rsidRPr="00540950" w:rsidR="000E36E3" w:rsidP="00540950" w:rsidRDefault="000E36E3" w14:paraId="62831CC7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40950">
              <w:rPr>
                <w:rFonts w:ascii="Century Gothic" w:hAnsi="Century Gothic"/>
                <w:b/>
                <w:sz w:val="18"/>
                <w:szCs w:val="18"/>
              </w:rPr>
              <w:t>Stick safety</w:t>
            </w:r>
          </w:p>
          <w:p w:rsidRPr="00540950" w:rsidR="00540950" w:rsidP="00540950" w:rsidRDefault="00540950" w14:paraId="5AF3D941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40950">
              <w:rPr>
                <w:rFonts w:ascii="Century Gothic" w:hAnsi="Century Gothic"/>
                <w:b/>
                <w:sz w:val="18"/>
                <w:szCs w:val="18"/>
              </w:rPr>
              <w:t>Measuring Sticks</w:t>
            </w:r>
          </w:p>
          <w:p w:rsidRPr="009F5B96" w:rsidR="000E36E3" w:rsidP="00540950" w:rsidRDefault="00540950" w14:paraId="57E28015" w14:textId="77777777">
            <w:pPr>
              <w:pStyle w:val="NoSpacing"/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             </w:t>
            </w:r>
            <w:r w:rsidRPr="00540950" w:rsidR="000E36E3">
              <w:rPr>
                <w:rFonts w:ascii="Century Gothic" w:hAnsi="Century Gothic"/>
                <w:b/>
                <w:sz w:val="18"/>
                <w:szCs w:val="18"/>
              </w:rPr>
              <w:t>Observation skills</w:t>
            </w:r>
          </w:p>
        </w:tc>
        <w:tc>
          <w:tcPr>
            <w:tcW w:w="2832" w:type="dxa"/>
            <w:shd w:val="clear" w:color="auto" w:fill="D6E3BC" w:themeFill="accent3" w:themeFillTint="66"/>
          </w:tcPr>
          <w:p w:rsidR="000E36E3" w:rsidP="000E36E3" w:rsidRDefault="000E36E3" w14:paraId="27588DEE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 xml:space="preserve">Knots- overhand/ stopper </w:t>
            </w:r>
          </w:p>
          <w:p w:rsidRPr="009F5B96" w:rsidR="00194B5C" w:rsidP="000E36E3" w:rsidRDefault="00194B5C" w14:paraId="0B49B74F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Use of tools (mallet)</w:t>
            </w:r>
          </w:p>
          <w:p w:rsidRPr="009F5B96" w:rsidR="00434995" w:rsidP="000E36E3" w:rsidRDefault="00434995" w14:paraId="260A0EFE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567" w:type="dxa"/>
            <w:gridSpan w:val="2"/>
            <w:shd w:val="clear" w:color="auto" w:fill="CCC0D9" w:themeFill="accent4" w:themeFillTint="66"/>
          </w:tcPr>
          <w:p w:rsidRPr="009F5B96" w:rsidR="000E36E3" w:rsidP="000E36E3" w:rsidRDefault="009F5B96" w14:paraId="6AEDF013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Collecting and gathering materials for building a fire</w:t>
            </w:r>
          </w:p>
          <w:p w:rsidRPr="009F5B96" w:rsidR="000E36E3" w:rsidP="000E36E3" w:rsidRDefault="000E36E3" w14:paraId="452005E2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Knots-figure of eight</w:t>
            </w:r>
          </w:p>
        </w:tc>
        <w:tc>
          <w:tcPr>
            <w:tcW w:w="3202" w:type="dxa"/>
            <w:gridSpan w:val="3"/>
            <w:shd w:val="clear" w:color="auto" w:fill="E5DFEC" w:themeFill="accent4" w:themeFillTint="33"/>
          </w:tcPr>
          <w:p w:rsidRPr="009F5B96" w:rsidR="00194B5C" w:rsidP="00194B5C" w:rsidRDefault="00194B5C" w14:paraId="788E880A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Knots-Clove hitch</w:t>
            </w:r>
          </w:p>
          <w:p w:rsidRPr="009F5B96" w:rsidR="000E36E3" w:rsidP="00194B5C" w:rsidRDefault="00194B5C" w14:paraId="0F05D8C7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            </w:t>
            </w:r>
            <w:r w:rsidRPr="009F5B96" w:rsidR="000E36E3">
              <w:rPr>
                <w:rFonts w:ascii="Century Gothic" w:hAnsi="Century Gothic"/>
                <w:b/>
                <w:sz w:val="18"/>
                <w:szCs w:val="18"/>
              </w:rPr>
              <w:t>Use of tools (mallet)</w:t>
            </w:r>
          </w:p>
        </w:tc>
        <w:tc>
          <w:tcPr>
            <w:tcW w:w="3183" w:type="dxa"/>
            <w:gridSpan w:val="4"/>
            <w:shd w:val="clear" w:color="auto" w:fill="CCFF99"/>
          </w:tcPr>
          <w:p w:rsidRPr="009F5B96" w:rsidR="000E36E3" w:rsidP="000E36E3" w:rsidRDefault="000E36E3" w14:paraId="6E5A088E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Knots</w:t>
            </w:r>
            <w:r w:rsidR="00436F2B">
              <w:rPr>
                <w:rFonts w:ascii="Century Gothic" w:hAnsi="Century Gothic"/>
                <w:b/>
                <w:sz w:val="18"/>
                <w:szCs w:val="18"/>
              </w:rPr>
              <w:t xml:space="preserve"> and square lashing</w:t>
            </w:r>
          </w:p>
          <w:p w:rsidRPr="009F5B96" w:rsidR="000E36E3" w:rsidP="000E36E3" w:rsidRDefault="000E36E3" w14:paraId="0F072D9E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Den building/ shelters</w:t>
            </w:r>
          </w:p>
          <w:p w:rsidRPr="009F5B96" w:rsidR="000E36E3" w:rsidP="000E36E3" w:rsidRDefault="000E36E3" w14:paraId="216DCDF5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Pr="009F5B96" w:rsidR="000E36E3" w:rsidP="000E36E3" w:rsidRDefault="000E36E3" w14:paraId="0C82F564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99FF33"/>
          </w:tcPr>
          <w:p w:rsidRPr="009F5B96" w:rsidR="00540950" w:rsidP="00540950" w:rsidRDefault="00540950" w14:paraId="170CB873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sz w:val="18"/>
                <w:szCs w:val="18"/>
              </w:rPr>
              <w:t>Collecting and gathering materials for building a fire</w:t>
            </w:r>
          </w:p>
          <w:p w:rsidRPr="009F5B96" w:rsidR="000E36E3" w:rsidP="000E36E3" w:rsidRDefault="00540950" w14:paraId="5E0CD351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(Cooking/toasting marsh mallows)</w:t>
            </w:r>
          </w:p>
        </w:tc>
      </w:tr>
      <w:tr w:rsidR="000E36E3" w:rsidTr="009E2A77" w14:paraId="43BB4421" w14:textId="77777777">
        <w:tc>
          <w:tcPr>
            <w:tcW w:w="3189" w:type="dxa"/>
            <w:shd w:val="clear" w:color="auto" w:fill="FF0066"/>
          </w:tcPr>
          <w:p w:rsidRPr="009F5B96" w:rsidR="000E36E3" w:rsidP="000E36E3" w:rsidRDefault="00530540" w14:paraId="65BF944E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Cycle One</w:t>
            </w:r>
          </w:p>
        </w:tc>
        <w:tc>
          <w:tcPr>
            <w:tcW w:w="3179" w:type="dxa"/>
            <w:gridSpan w:val="3"/>
            <w:shd w:val="clear" w:color="auto" w:fill="FFCC00"/>
          </w:tcPr>
          <w:p w:rsidRPr="009F5B96" w:rsidR="000E36E3" w:rsidP="000E36E3" w:rsidRDefault="000E36E3" w14:paraId="01A95885" w14:textId="77777777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9F5B96">
              <w:rPr>
                <w:rFonts w:ascii="Century Gothic" w:hAnsi="Century Gothic" w:cs="Arial"/>
                <w:b/>
                <w:sz w:val="18"/>
                <w:szCs w:val="18"/>
              </w:rPr>
              <w:t>Trees</w:t>
            </w:r>
          </w:p>
          <w:p w:rsidRPr="009F5B96" w:rsidR="000E36E3" w:rsidP="000E36E3" w:rsidRDefault="000E36E3" w14:paraId="58B5942C" w14:textId="77777777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9F5B96">
              <w:rPr>
                <w:rFonts w:ascii="Century Gothic" w:hAnsi="Century Gothic" w:cs="Arial"/>
                <w:b/>
                <w:sz w:val="18"/>
                <w:szCs w:val="18"/>
              </w:rPr>
              <w:t>Autumn Leaves</w:t>
            </w:r>
          </w:p>
          <w:p w:rsidRPr="009F5B96" w:rsidR="00434995" w:rsidP="000E36E3" w:rsidRDefault="00434995" w14:paraId="49023C1E" w14:textId="77777777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9F5B96">
              <w:rPr>
                <w:rFonts w:ascii="Century Gothic" w:hAnsi="Century Gothic" w:cs="Arial"/>
                <w:b/>
                <w:sz w:val="18"/>
                <w:szCs w:val="18"/>
              </w:rPr>
              <w:t>Journey Stick</w:t>
            </w:r>
          </w:p>
        </w:tc>
        <w:tc>
          <w:tcPr>
            <w:tcW w:w="2832" w:type="dxa"/>
            <w:shd w:val="clear" w:color="auto" w:fill="FFCC66"/>
          </w:tcPr>
          <w:p w:rsidR="009A62AC" w:rsidP="009A62AC" w:rsidRDefault="009A62AC" w14:paraId="75C931EC" w14:textId="77777777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Seasons</w:t>
            </w:r>
          </w:p>
          <w:p w:rsidRPr="00861EDC" w:rsidR="009A62AC" w:rsidP="009A62AC" w:rsidRDefault="009A62AC" w14:paraId="428D2192" w14:textId="77777777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61EDC">
              <w:rPr>
                <w:rFonts w:ascii="Century Gothic" w:hAnsi="Century Gothic"/>
                <w:b/>
                <w:sz w:val="20"/>
                <w:szCs w:val="20"/>
              </w:rPr>
              <w:t>Day and Night</w:t>
            </w:r>
          </w:p>
          <w:p w:rsidRPr="009F5B96" w:rsidR="002A39BB" w:rsidP="009A62AC" w:rsidRDefault="009A62AC" w14:paraId="3B4DBB2D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861EDC">
              <w:rPr>
                <w:rFonts w:ascii="Century Gothic" w:hAnsi="Century Gothic"/>
                <w:b/>
                <w:sz w:val="20"/>
                <w:szCs w:val="20"/>
              </w:rPr>
              <w:t>Hibernation</w:t>
            </w:r>
          </w:p>
        </w:tc>
        <w:tc>
          <w:tcPr>
            <w:tcW w:w="3567" w:type="dxa"/>
            <w:gridSpan w:val="2"/>
            <w:shd w:val="clear" w:color="auto" w:fill="92D050"/>
          </w:tcPr>
          <w:p w:rsidR="00540950" w:rsidP="000E36E3" w:rsidRDefault="00540950" w14:paraId="30127EB9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Fire</w:t>
            </w:r>
          </w:p>
          <w:p w:rsidR="000E36E3" w:rsidP="000E36E3" w:rsidRDefault="009F5B96" w14:paraId="50943CB9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9F5B96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(</w:t>
            </w:r>
            <w:r w:rsidRPr="009F5B96" w:rsidR="00FE1FC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The Great Fire of London</w:t>
            </w:r>
            <w:r w:rsidRPr="009F5B96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)</w:t>
            </w:r>
          </w:p>
          <w:p w:rsidRPr="009F5B96" w:rsidR="00436F2B" w:rsidP="000E36E3" w:rsidRDefault="00436F2B" w14:paraId="61EA63EA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Warmth and nesting</w:t>
            </w:r>
          </w:p>
        </w:tc>
        <w:tc>
          <w:tcPr>
            <w:tcW w:w="3202" w:type="dxa"/>
            <w:gridSpan w:val="3"/>
            <w:shd w:val="clear" w:color="auto" w:fill="00B050"/>
          </w:tcPr>
          <w:p w:rsidR="00B556E8" w:rsidP="00540950" w:rsidRDefault="00436F2B" w14:paraId="7807F89F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Life Cycles</w:t>
            </w:r>
          </w:p>
          <w:p w:rsidRPr="009F5B96" w:rsidR="00540950" w:rsidP="00540950" w:rsidRDefault="00540950" w14:paraId="64D9EC30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183" w:type="dxa"/>
            <w:gridSpan w:val="4"/>
            <w:shd w:val="clear" w:color="auto" w:fill="B2A1C7" w:themeFill="accent4" w:themeFillTint="99"/>
          </w:tcPr>
          <w:p w:rsidR="009A62AC" w:rsidP="009A62AC" w:rsidRDefault="009A62AC" w14:paraId="1746D42B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Animals and Plants</w:t>
            </w:r>
          </w:p>
          <w:p w:rsidRPr="009F5B96" w:rsidR="000E36E3" w:rsidP="009A62AC" w:rsidRDefault="000E36E3" w14:paraId="13462A39" w14:textId="7777777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31849B" w:themeFill="accent5" w:themeFillShade="BF"/>
          </w:tcPr>
          <w:p w:rsidR="00B556E8" w:rsidP="000E36E3" w:rsidRDefault="005426A6" w14:paraId="05CE93D1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Primitive </w:t>
            </w:r>
            <w:r w:rsidR="00436F2B">
              <w:rPr>
                <w:rFonts w:ascii="Century Gothic" w:hAnsi="Century Gothic"/>
                <w:b/>
                <w:sz w:val="18"/>
                <w:szCs w:val="18"/>
              </w:rPr>
              <w:t>/ Nature Collage</w:t>
            </w:r>
          </w:p>
          <w:p w:rsidRPr="009F5B96" w:rsidR="000E36E3" w:rsidP="000E36E3" w:rsidRDefault="005426A6" w14:paraId="61097ADC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(</w:t>
            </w:r>
            <w:r w:rsidRPr="009F5B96" w:rsidR="009F5B96">
              <w:rPr>
                <w:rFonts w:ascii="Century Gothic" w:hAnsi="Century Gothic"/>
                <w:b/>
                <w:sz w:val="18"/>
                <w:szCs w:val="18"/>
              </w:rPr>
              <w:t>Earth Art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)</w:t>
            </w:r>
          </w:p>
        </w:tc>
      </w:tr>
      <w:tr w:rsidR="00540950" w:rsidTr="009E2A77" w14:paraId="630722E3" w14:textId="77777777">
        <w:tc>
          <w:tcPr>
            <w:tcW w:w="3189" w:type="dxa"/>
            <w:shd w:val="clear" w:color="auto" w:fill="FF0066"/>
          </w:tcPr>
          <w:p w:rsidRPr="009F5B96" w:rsidR="00540950" w:rsidP="000E36E3" w:rsidRDefault="00540950" w14:paraId="023189A6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Cycle Two</w:t>
            </w:r>
          </w:p>
        </w:tc>
        <w:tc>
          <w:tcPr>
            <w:tcW w:w="3179" w:type="dxa"/>
            <w:gridSpan w:val="3"/>
            <w:shd w:val="clear" w:color="auto" w:fill="FFCC00"/>
          </w:tcPr>
          <w:p w:rsidRPr="00861EDC" w:rsidR="00530540" w:rsidP="00530540" w:rsidRDefault="00530540" w14:paraId="417A48BF" w14:textId="77777777">
            <w:pPr>
              <w:pStyle w:val="NoSpacing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             </w:t>
            </w:r>
            <w:r w:rsidR="002D69A9">
              <w:rPr>
                <w:rFonts w:ascii="Century Gothic" w:hAnsi="Century Gothic"/>
                <w:b/>
                <w:sz w:val="20"/>
                <w:szCs w:val="20"/>
              </w:rPr>
              <w:t>Trees, wood, f</w:t>
            </w:r>
            <w:r w:rsidRPr="00861EDC">
              <w:rPr>
                <w:rFonts w:ascii="Century Gothic" w:hAnsi="Century Gothic"/>
                <w:b/>
                <w:sz w:val="20"/>
                <w:szCs w:val="20"/>
              </w:rPr>
              <w:t>ire</w:t>
            </w:r>
          </w:p>
          <w:p w:rsidRPr="002D69A9" w:rsidR="00530540" w:rsidP="002D69A9" w:rsidRDefault="009A62AC" w14:paraId="0B459E02" w14:textId="77777777">
            <w:pPr>
              <w:pStyle w:val="NoSpacing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(</w:t>
            </w:r>
            <w:r w:rsidRPr="00861EDC" w:rsidR="00530540">
              <w:rPr>
                <w:rFonts w:ascii="Century Gothic" w:hAnsi="Century Gothic"/>
                <w:b/>
                <w:sz w:val="20"/>
                <w:szCs w:val="20"/>
              </w:rPr>
              <w:t>Guy Fawkes</w:t>
            </w:r>
            <w:r w:rsidR="002D69A9">
              <w:rPr>
                <w:rFonts w:ascii="Century Gothic" w:hAnsi="Century Gothic"/>
                <w:b/>
                <w:sz w:val="20"/>
                <w:szCs w:val="20"/>
              </w:rPr>
              <w:t xml:space="preserve">, </w:t>
            </w:r>
            <w:r w:rsidRPr="00861EDC" w:rsidR="00530540">
              <w:rPr>
                <w:rFonts w:ascii="Century Gothic" w:hAnsi="Century Gothic" w:cs="Arial"/>
                <w:b/>
                <w:sz w:val="20"/>
                <w:szCs w:val="20"/>
              </w:rPr>
              <w:t>The Gun Powder Plot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>)</w:t>
            </w:r>
          </w:p>
        </w:tc>
        <w:tc>
          <w:tcPr>
            <w:tcW w:w="2832" w:type="dxa"/>
            <w:shd w:val="clear" w:color="auto" w:fill="FFCC66"/>
          </w:tcPr>
          <w:p w:rsidR="00194B5C" w:rsidP="00530540" w:rsidRDefault="00194B5C" w14:paraId="08CB7C4F" w14:textId="77777777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Seasons</w:t>
            </w:r>
          </w:p>
          <w:p w:rsidRPr="00861EDC" w:rsidR="00530540" w:rsidP="00530540" w:rsidRDefault="00194B5C" w14:paraId="016CA46A" w14:textId="77777777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(</w:t>
            </w:r>
            <w:r w:rsidRPr="00861EDC" w:rsidR="00530540">
              <w:rPr>
                <w:rFonts w:ascii="Century Gothic" w:hAnsi="Century Gothic"/>
                <w:b/>
                <w:sz w:val="20"/>
                <w:szCs w:val="20"/>
              </w:rPr>
              <w:t>Andy Goldsworthy</w:t>
            </w:r>
          </w:p>
          <w:p w:rsidRPr="009F5B96" w:rsidR="00540950" w:rsidP="00530540" w:rsidRDefault="00530540" w14:paraId="3FEC3573" w14:textId="77777777">
            <w:pPr>
              <w:pStyle w:val="NoSpacing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861EDC">
              <w:rPr>
                <w:rFonts w:ascii="Century Gothic" w:hAnsi="Century Gothic"/>
                <w:b/>
                <w:sz w:val="20"/>
                <w:szCs w:val="20"/>
              </w:rPr>
              <w:t>Fire work art</w:t>
            </w:r>
            <w:r w:rsidR="00194B5C">
              <w:rPr>
                <w:rFonts w:ascii="Century Gothic" w:hAnsi="Century Gothic"/>
                <w:b/>
                <w:sz w:val="20"/>
                <w:szCs w:val="20"/>
              </w:rPr>
              <w:t>)</w:t>
            </w:r>
          </w:p>
        </w:tc>
        <w:tc>
          <w:tcPr>
            <w:tcW w:w="3567" w:type="dxa"/>
            <w:gridSpan w:val="2"/>
            <w:shd w:val="clear" w:color="auto" w:fill="92D050"/>
          </w:tcPr>
          <w:p w:rsidR="00540950" w:rsidP="000E36E3" w:rsidRDefault="00194B5C" w14:paraId="63CB466E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Fire</w:t>
            </w:r>
          </w:p>
          <w:p w:rsidR="00194B5C" w:rsidP="000E36E3" w:rsidRDefault="00194B5C" w14:paraId="0859E479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(Fairies, woodland spirits and myths)</w:t>
            </w:r>
          </w:p>
          <w:p w:rsidR="00194B5C" w:rsidP="000E36E3" w:rsidRDefault="00194B5C" w14:paraId="7B9EA8C1" w14:textId="77777777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RSPB Birdwatch</w:t>
            </w:r>
          </w:p>
        </w:tc>
        <w:tc>
          <w:tcPr>
            <w:tcW w:w="3202" w:type="dxa"/>
            <w:gridSpan w:val="3"/>
            <w:shd w:val="clear" w:color="auto" w:fill="00B050"/>
          </w:tcPr>
          <w:p w:rsidRPr="009F5B96" w:rsidR="00540950" w:rsidP="000E36E3" w:rsidRDefault="00436F2B" w14:paraId="10BCFA2A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Plants and Animals</w:t>
            </w:r>
          </w:p>
        </w:tc>
        <w:tc>
          <w:tcPr>
            <w:tcW w:w="3183" w:type="dxa"/>
            <w:gridSpan w:val="4"/>
            <w:shd w:val="clear" w:color="auto" w:fill="B2A1C7" w:themeFill="accent4" w:themeFillTint="99"/>
          </w:tcPr>
          <w:p w:rsidRPr="009F5B96" w:rsidR="00540950" w:rsidP="000E36E3" w:rsidRDefault="005426A6" w14:paraId="3CD5CF16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Seasons/ Weather</w:t>
            </w:r>
          </w:p>
        </w:tc>
        <w:tc>
          <w:tcPr>
            <w:tcW w:w="3212" w:type="dxa"/>
            <w:shd w:val="clear" w:color="auto" w:fill="31849B" w:themeFill="accent5" w:themeFillShade="BF"/>
          </w:tcPr>
          <w:p w:rsidRPr="009F5B96" w:rsidR="00540950" w:rsidP="000E36E3" w:rsidRDefault="00B556E8" w14:paraId="717650D0" w14:textId="777777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Trees</w:t>
            </w:r>
          </w:p>
        </w:tc>
      </w:tr>
    </w:tbl>
    <w:p w:rsidRPr="00205FA9" w:rsidR="005E6875" w:rsidP="7984E8BA" w:rsidRDefault="005E6875" w14:paraId="424E97FD" w14:textId="5FCFEB1C">
      <w:pPr>
        <w:pStyle w:val="Normal"/>
      </w:pPr>
    </w:p>
    <w:sectPr w:rsidRPr="00205FA9" w:rsidR="005E6875" w:rsidSect="002C60C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031" w:rsidP="0064243F" w:rsidRDefault="00143031" w14:paraId="0FA5E8AE" w14:textId="77777777">
      <w:pPr>
        <w:spacing w:after="0" w:line="240" w:lineRule="auto"/>
      </w:pPr>
      <w:r>
        <w:separator/>
      </w:r>
    </w:p>
  </w:endnote>
  <w:endnote w:type="continuationSeparator" w:id="0">
    <w:p w:rsidR="00143031" w:rsidP="0064243F" w:rsidRDefault="00143031" w14:paraId="6ADC0E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FA9" w:rsidRDefault="00205FA9" w14:paraId="0C08F9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4F3BCD" w:rsidR="0064243F" w:rsidP="7984E8BA" w:rsidRDefault="0064243F" w14:paraId="3531A60E" w14:textId="6F83E02F">
    <w:pPr>
      <w:pStyle w:val="Footer"/>
      <w:rPr>
        <w:rFonts w:ascii="Comic Sans MS" w:hAnsi="Comic Sans MS"/>
        <w:color w:val="808080" w:themeColor="background1" w:themeTint="FF" w:themeShade="80"/>
        <w:sz w:val="24"/>
        <w:szCs w:val="24"/>
      </w:rPr>
    </w:pPr>
    <w:bookmarkStart w:name="_GoBack" w:id="0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FA9" w:rsidRDefault="00205FA9" w14:paraId="4023E7D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031" w:rsidP="0064243F" w:rsidRDefault="00143031" w14:paraId="4CBC432C" w14:textId="77777777">
      <w:pPr>
        <w:spacing w:after="0" w:line="240" w:lineRule="auto"/>
      </w:pPr>
      <w:r>
        <w:separator/>
      </w:r>
    </w:p>
  </w:footnote>
  <w:footnote w:type="continuationSeparator" w:id="0">
    <w:p w:rsidR="00143031" w:rsidP="0064243F" w:rsidRDefault="00143031" w14:paraId="6D69D1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FA9" w:rsidRDefault="00205FA9" w14:paraId="4D2A6A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FA9" w:rsidRDefault="00205FA9" w14:paraId="2166CFC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FA9" w:rsidRDefault="00205FA9" w14:paraId="7695C5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0" style="width:50.5pt;height:21.5pt;visibility:visible;mso-wrap-style:square" o:bullet="t" type="#_x0000_t75">
        <v:imagedata o:title="StChads_Logo(RGB)" r:id="rId1"/>
      </v:shape>
    </w:pict>
  </w:numPicBullet>
  <w:abstractNum w:abstractNumId="0" w15:restartNumberingAfterBreak="0">
    <w:nsid w:val="0BFF77CE"/>
    <w:multiLevelType w:val="hybridMultilevel"/>
    <w:tmpl w:val="6BEE1666"/>
    <w:lvl w:ilvl="0" w:tplc="CBE8242E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B8E46FB"/>
    <w:multiLevelType w:val="hybridMultilevel"/>
    <w:tmpl w:val="AC0E3AEA"/>
    <w:lvl w:ilvl="0" w:tplc="23C6EDF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501949"/>
    <w:multiLevelType w:val="hybridMultilevel"/>
    <w:tmpl w:val="EF92770E"/>
    <w:lvl w:ilvl="0" w:tplc="AE54626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AB3559"/>
    <w:multiLevelType w:val="hybridMultilevel"/>
    <w:tmpl w:val="1E8090E0"/>
    <w:lvl w:ilvl="0" w:tplc="EEFE1572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8CC52DF"/>
    <w:multiLevelType w:val="hybridMultilevel"/>
    <w:tmpl w:val="A134C56A"/>
    <w:lvl w:ilvl="0" w:tplc="0C12785A">
      <w:numFmt w:val="bullet"/>
      <w:lvlText w:val=""/>
      <w:lvlJc w:val="left"/>
      <w:pPr>
        <w:ind w:left="720" w:hanging="360"/>
      </w:pPr>
      <w:rPr>
        <w:rFonts w:hint="default" w:ascii="Symbol" w:hAnsi="Symbol" w:cs="HelveticaNeueLT-Bold" w:eastAsiaTheme="minorHAnsi"/>
        <w:i w:val="0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9524C6"/>
    <w:multiLevelType w:val="hybridMultilevel"/>
    <w:tmpl w:val="3904BD94"/>
    <w:lvl w:ilvl="0" w:tplc="BD588AD2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3FF70F9"/>
    <w:multiLevelType w:val="hybridMultilevel"/>
    <w:tmpl w:val="24F42BA4"/>
    <w:lvl w:ilvl="0" w:tplc="DC44CD5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BE61AD"/>
    <w:multiLevelType w:val="hybridMultilevel"/>
    <w:tmpl w:val="BA4ED4E6"/>
    <w:lvl w:ilvl="0" w:tplc="4642C504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F4716F4"/>
    <w:multiLevelType w:val="hybridMultilevel"/>
    <w:tmpl w:val="4E2C7B48"/>
    <w:lvl w:ilvl="0" w:tplc="4662AEA4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1E0407"/>
    <w:multiLevelType w:val="hybridMultilevel"/>
    <w:tmpl w:val="24866CCE"/>
    <w:lvl w:ilvl="0" w:tplc="9C4814B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F3275C1"/>
    <w:multiLevelType w:val="hybridMultilevel"/>
    <w:tmpl w:val="21A2BEF6"/>
    <w:lvl w:ilvl="0" w:tplc="87C072D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0C4"/>
    <w:rsid w:val="000417AA"/>
    <w:rsid w:val="00052451"/>
    <w:rsid w:val="00093DA0"/>
    <w:rsid w:val="000A367F"/>
    <w:rsid w:val="000A506D"/>
    <w:rsid w:val="000D2C5B"/>
    <w:rsid w:val="000D4B61"/>
    <w:rsid w:val="000E36E3"/>
    <w:rsid w:val="000E6A26"/>
    <w:rsid w:val="00121DCD"/>
    <w:rsid w:val="00143031"/>
    <w:rsid w:val="001522B7"/>
    <w:rsid w:val="001574E9"/>
    <w:rsid w:val="00165DF0"/>
    <w:rsid w:val="00194B5C"/>
    <w:rsid w:val="00196F02"/>
    <w:rsid w:val="001A7B06"/>
    <w:rsid w:val="001C2F14"/>
    <w:rsid w:val="001D5931"/>
    <w:rsid w:val="001F33EC"/>
    <w:rsid w:val="001F5922"/>
    <w:rsid w:val="00205FA9"/>
    <w:rsid w:val="00226206"/>
    <w:rsid w:val="0025225D"/>
    <w:rsid w:val="002830B0"/>
    <w:rsid w:val="00291D62"/>
    <w:rsid w:val="002925EB"/>
    <w:rsid w:val="002957EA"/>
    <w:rsid w:val="0029668F"/>
    <w:rsid w:val="002A39BB"/>
    <w:rsid w:val="002C60C4"/>
    <w:rsid w:val="002D69A9"/>
    <w:rsid w:val="002E4BB1"/>
    <w:rsid w:val="003215F0"/>
    <w:rsid w:val="003448F1"/>
    <w:rsid w:val="00370423"/>
    <w:rsid w:val="0038592B"/>
    <w:rsid w:val="00394A9F"/>
    <w:rsid w:val="00397220"/>
    <w:rsid w:val="003B1EE6"/>
    <w:rsid w:val="003B76F8"/>
    <w:rsid w:val="003D3B2E"/>
    <w:rsid w:val="00400DDC"/>
    <w:rsid w:val="00407273"/>
    <w:rsid w:val="00414862"/>
    <w:rsid w:val="00434995"/>
    <w:rsid w:val="00436F2B"/>
    <w:rsid w:val="00445FF2"/>
    <w:rsid w:val="00451AC8"/>
    <w:rsid w:val="00453C79"/>
    <w:rsid w:val="00472BFB"/>
    <w:rsid w:val="00475173"/>
    <w:rsid w:val="0049350A"/>
    <w:rsid w:val="004B14DF"/>
    <w:rsid w:val="004B35BC"/>
    <w:rsid w:val="004C04F8"/>
    <w:rsid w:val="004E4EC7"/>
    <w:rsid w:val="004F3BCD"/>
    <w:rsid w:val="0051095F"/>
    <w:rsid w:val="00511DB7"/>
    <w:rsid w:val="00524806"/>
    <w:rsid w:val="00530540"/>
    <w:rsid w:val="00540950"/>
    <w:rsid w:val="005426A6"/>
    <w:rsid w:val="0057157D"/>
    <w:rsid w:val="0058712B"/>
    <w:rsid w:val="00587257"/>
    <w:rsid w:val="005949AB"/>
    <w:rsid w:val="005A2E28"/>
    <w:rsid w:val="005D2072"/>
    <w:rsid w:val="005E4178"/>
    <w:rsid w:val="005E6875"/>
    <w:rsid w:val="006119D0"/>
    <w:rsid w:val="00633BCF"/>
    <w:rsid w:val="006374C9"/>
    <w:rsid w:val="00640603"/>
    <w:rsid w:val="0064243F"/>
    <w:rsid w:val="00650326"/>
    <w:rsid w:val="00655EE4"/>
    <w:rsid w:val="00665986"/>
    <w:rsid w:val="00670D00"/>
    <w:rsid w:val="0067528B"/>
    <w:rsid w:val="0069443D"/>
    <w:rsid w:val="0069525C"/>
    <w:rsid w:val="006A084F"/>
    <w:rsid w:val="006C64D0"/>
    <w:rsid w:val="006D3A73"/>
    <w:rsid w:val="006E26F3"/>
    <w:rsid w:val="006E5B93"/>
    <w:rsid w:val="006F3CCC"/>
    <w:rsid w:val="007175F8"/>
    <w:rsid w:val="007357E5"/>
    <w:rsid w:val="00736927"/>
    <w:rsid w:val="00737928"/>
    <w:rsid w:val="00764F2B"/>
    <w:rsid w:val="007817C7"/>
    <w:rsid w:val="007E23D2"/>
    <w:rsid w:val="007E2724"/>
    <w:rsid w:val="00800B5E"/>
    <w:rsid w:val="00802258"/>
    <w:rsid w:val="00870F97"/>
    <w:rsid w:val="00876AE4"/>
    <w:rsid w:val="008770A6"/>
    <w:rsid w:val="008B0C89"/>
    <w:rsid w:val="008D55A6"/>
    <w:rsid w:val="008E21E6"/>
    <w:rsid w:val="00942E86"/>
    <w:rsid w:val="00943422"/>
    <w:rsid w:val="00944345"/>
    <w:rsid w:val="00946E6B"/>
    <w:rsid w:val="00973F56"/>
    <w:rsid w:val="00976994"/>
    <w:rsid w:val="00976CB0"/>
    <w:rsid w:val="009A56B9"/>
    <w:rsid w:val="009A62AC"/>
    <w:rsid w:val="009B6C1B"/>
    <w:rsid w:val="009D1A11"/>
    <w:rsid w:val="009E2A77"/>
    <w:rsid w:val="009F5B96"/>
    <w:rsid w:val="00A0795D"/>
    <w:rsid w:val="00A20397"/>
    <w:rsid w:val="00A44159"/>
    <w:rsid w:val="00A47EE2"/>
    <w:rsid w:val="00A7025A"/>
    <w:rsid w:val="00AA258F"/>
    <w:rsid w:val="00AF070C"/>
    <w:rsid w:val="00AF3E91"/>
    <w:rsid w:val="00AF4D5A"/>
    <w:rsid w:val="00B556E8"/>
    <w:rsid w:val="00B612F4"/>
    <w:rsid w:val="00B76A6E"/>
    <w:rsid w:val="00B92E3D"/>
    <w:rsid w:val="00B930B2"/>
    <w:rsid w:val="00BA45BF"/>
    <w:rsid w:val="00BA496B"/>
    <w:rsid w:val="00C00EDD"/>
    <w:rsid w:val="00C05057"/>
    <w:rsid w:val="00C11E46"/>
    <w:rsid w:val="00C37A7E"/>
    <w:rsid w:val="00C550E7"/>
    <w:rsid w:val="00C80FD1"/>
    <w:rsid w:val="00C8589E"/>
    <w:rsid w:val="00C86900"/>
    <w:rsid w:val="00CA1E43"/>
    <w:rsid w:val="00CC5683"/>
    <w:rsid w:val="00CF0B02"/>
    <w:rsid w:val="00D41771"/>
    <w:rsid w:val="00D4507B"/>
    <w:rsid w:val="00D51A93"/>
    <w:rsid w:val="00D6126D"/>
    <w:rsid w:val="00D712A8"/>
    <w:rsid w:val="00DE5A65"/>
    <w:rsid w:val="00E30683"/>
    <w:rsid w:val="00E335FE"/>
    <w:rsid w:val="00E4625D"/>
    <w:rsid w:val="00E471A9"/>
    <w:rsid w:val="00E617FA"/>
    <w:rsid w:val="00E74AB3"/>
    <w:rsid w:val="00F074AA"/>
    <w:rsid w:val="00F342CC"/>
    <w:rsid w:val="00FA612C"/>
    <w:rsid w:val="00FB481A"/>
    <w:rsid w:val="00FB70C4"/>
    <w:rsid w:val="00FE1FCF"/>
    <w:rsid w:val="00FF6767"/>
    <w:rsid w:val="7984E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05243C"/>
  <w15:docId w15:val="{70A3B078-84D4-4B32-ADF9-C11E118A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E687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60C4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2C60C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7042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4243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64243F"/>
  </w:style>
  <w:style w:type="paragraph" w:styleId="Footer">
    <w:name w:val="footer"/>
    <w:basedOn w:val="Normal"/>
    <w:link w:val="FooterChar"/>
    <w:uiPriority w:val="99"/>
    <w:unhideWhenUsed/>
    <w:rsid w:val="0064243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4243F"/>
  </w:style>
  <w:style w:type="paragraph" w:styleId="BalloonText">
    <w:name w:val="Balloon Text"/>
    <w:basedOn w:val="Normal"/>
    <w:link w:val="BalloonTextChar"/>
    <w:uiPriority w:val="99"/>
    <w:semiHidden/>
    <w:unhideWhenUsed/>
    <w:rsid w:val="00642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4243F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E74A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ableheader-left" w:customStyle="1">
    <w:name w:val="Table header - left"/>
    <w:basedOn w:val="Normal"/>
    <w:rsid w:val="009B6C1B"/>
    <w:pPr>
      <w:spacing w:before="60" w:after="60" w:line="240" w:lineRule="auto"/>
      <w:contextualSpacing/>
    </w:pPr>
    <w:rPr>
      <w:rFonts w:ascii="Tahoma" w:hAnsi="Tahoma" w:eastAsia="Times New Roman" w:cs="Times New Roman"/>
      <w:b/>
      <w:bCs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image" Target="media/image8.png" Id="rId13" /><Relationship Type="http://schemas.openxmlformats.org/officeDocument/2006/relationships/header" Target="header3.xml" Id="rId18" /><Relationship Type="http://schemas.openxmlformats.org/officeDocument/2006/relationships/settings" Target="settings.xml" Id="rId3" /><Relationship Type="http://schemas.openxmlformats.org/officeDocument/2006/relationships/theme" Target="theme/theme1.xml" Id="rId21" /><Relationship Type="http://schemas.openxmlformats.org/officeDocument/2006/relationships/image" Target="media/image2.png" Id="rId7" /><Relationship Type="http://schemas.openxmlformats.org/officeDocument/2006/relationships/image" Target="media/image7.png" Id="rId12" /><Relationship Type="http://schemas.openxmlformats.org/officeDocument/2006/relationships/footer" Target="footer2.xml" Id="rId17" /><Relationship Type="http://schemas.openxmlformats.org/officeDocument/2006/relationships/styles" Target="styles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6.png" Id="rId11" /><Relationship Type="http://schemas.openxmlformats.org/officeDocument/2006/relationships/customXml" Target="../customXml/item3.xml" Id="rId24" /><Relationship Type="http://schemas.openxmlformats.org/officeDocument/2006/relationships/footnotes" Target="footnotes.xml" Id="rId5" /><Relationship Type="http://schemas.openxmlformats.org/officeDocument/2006/relationships/header" Target="header2.xml" Id="rId15" /><Relationship Type="http://schemas.openxmlformats.org/officeDocument/2006/relationships/customXml" Target="../customXml/item2.xml" Id="rId23" /><Relationship Type="http://schemas.openxmlformats.org/officeDocument/2006/relationships/image" Target="media/image5.png" Id="rId10" /><Relationship Type="http://schemas.openxmlformats.org/officeDocument/2006/relationships/footer" Target="footer3.xml" Id="rId19" /><Relationship Type="http://schemas.openxmlformats.org/officeDocument/2006/relationships/webSettings" Target="webSettings.xml" Id="rId4" /><Relationship Type="http://schemas.openxmlformats.org/officeDocument/2006/relationships/image" Target="media/image4.png" Id="rId9" /><Relationship Type="http://schemas.openxmlformats.org/officeDocument/2006/relationships/header" Target="header1.xml" Id="rId14" /><Relationship Type="http://schemas.openxmlformats.org/officeDocument/2006/relationships/customXml" Target="../customXml/item1.xml" Id="rId22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4" ma:contentTypeDescription="Create a new document." ma:contentTypeScope="" ma:versionID="7a542d6cfccfab5752b8f4fd2f135e5b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4cfb41c43ed33ec7a6013e19589781fe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329560-9786-4623-BB9A-CD9FA907A120}"/>
</file>

<file path=customXml/itemProps2.xml><?xml version="1.0" encoding="utf-8"?>
<ds:datastoreItem xmlns:ds="http://schemas.openxmlformats.org/officeDocument/2006/customXml" ds:itemID="{ABBE0BBB-4CF5-4C2E-9826-4FC5FBBFF098}"/>
</file>

<file path=customXml/itemProps3.xml><?xml version="1.0" encoding="utf-8"?>
<ds:datastoreItem xmlns:ds="http://schemas.openxmlformats.org/officeDocument/2006/customXml" ds:itemID="{3639DC7B-68F8-4DFC-B21B-AF0209CB78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Toshiba</dc:creator>
  <lastModifiedBy>N Hartwell</lastModifiedBy>
  <revision>7</revision>
  <lastPrinted>2012-07-19T14:06:00.0000000Z</lastPrinted>
  <dcterms:created xsi:type="dcterms:W3CDTF">2021-03-14T11:25:00.0000000Z</dcterms:created>
  <dcterms:modified xsi:type="dcterms:W3CDTF">2026-03-12T08:51:03.4766285Z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  <property fmtid="{D5CDD505-2E9C-101B-9397-08002B2CF9AE}" pid="3" name="MediaServiceImageTags">
    <vt:lpwstr/>
  </property>
</Properties>
</file>