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5071" w:type="dxa"/>
        <w:tblInd w:w="-715" w:type="dxa"/>
        <w:tblLayout w:type="fixed"/>
        <w:tblCellMar>
          <w:top w:w="5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5246"/>
        <w:gridCol w:w="9825"/>
      </w:tblGrid>
      <w:tr w:rsidR="007B6568" w:rsidRPr="00770F72" w14:paraId="3D82DA33" w14:textId="77777777" w:rsidTr="00ED0A63">
        <w:trPr>
          <w:trHeight w:val="792"/>
        </w:trPr>
        <w:tc>
          <w:tcPr>
            <w:tcW w:w="5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B8F35AD" w14:textId="77777777" w:rsidR="00326A60" w:rsidRPr="00770F72" w:rsidRDefault="00326A60" w:rsidP="008414A3">
            <w:pPr>
              <w:rPr>
                <w:rFonts w:ascii="Century Gothic" w:eastAsia="Arial" w:hAnsi="Century Gothic"/>
                <w:b/>
                <w:color w:val="0F4761" w:themeColor="accent1" w:themeShade="BF"/>
                <w:sz w:val="16"/>
                <w:szCs w:val="16"/>
              </w:rPr>
            </w:pPr>
            <w:r w:rsidRPr="00770F72">
              <w:rPr>
                <w:rFonts w:ascii="Century Gothic" w:eastAsia="Arial" w:hAnsi="Century Gothic"/>
                <w:b/>
                <w:color w:val="0F4761" w:themeColor="accent1" w:themeShade="BF"/>
                <w:sz w:val="18"/>
                <w:szCs w:val="16"/>
              </w:rPr>
              <w:t xml:space="preserve">Curriculum Impact Statement: </w:t>
            </w:r>
            <w:r w:rsidR="0042614C" w:rsidRPr="00770F72">
              <w:rPr>
                <w:rFonts w:ascii="Century Gothic" w:eastAsia="Arial" w:hAnsi="Century Gothic"/>
                <w:b/>
                <w:color w:val="0F4761" w:themeColor="accent1" w:themeShade="BF"/>
                <w:sz w:val="18"/>
                <w:szCs w:val="16"/>
              </w:rPr>
              <w:t>PSHE/RSE</w:t>
            </w:r>
            <w:r w:rsidR="00CE47D4" w:rsidRPr="00770F72">
              <w:rPr>
                <w:rFonts w:ascii="Century Gothic" w:eastAsia="Arial" w:hAnsi="Century Gothic"/>
                <w:b/>
                <w:color w:val="0F4761" w:themeColor="accent1" w:themeShade="BF"/>
                <w:sz w:val="18"/>
                <w:szCs w:val="16"/>
              </w:rPr>
              <w:t xml:space="preserve"> </w:t>
            </w:r>
          </w:p>
        </w:tc>
        <w:tc>
          <w:tcPr>
            <w:tcW w:w="9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00B25A9" w14:textId="77777777" w:rsidR="5E4069EF" w:rsidRPr="00770F72" w:rsidRDefault="00FC605B" w:rsidP="5E4069EF">
            <w:pPr>
              <w:ind w:left="6"/>
              <w:jc w:val="center"/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</w:pPr>
            <w:r w:rsidRPr="00770F72">
              <w:rPr>
                <w:noProof/>
                <w:color w:val="0F4761" w:themeColor="accent1" w:themeShade="BF"/>
                <w:sz w:val="16"/>
                <w:szCs w:val="16"/>
              </w:rPr>
              <w:drawing>
                <wp:anchor distT="0" distB="0" distL="114300" distR="114300" simplePos="0" relativeHeight="251690496" behindDoc="0" locked="0" layoutInCell="1" allowOverlap="1" wp14:anchorId="525ACD32" wp14:editId="05438A1F">
                  <wp:simplePos x="0" y="0"/>
                  <wp:positionH relativeFrom="column">
                    <wp:posOffset>1278255</wp:posOffset>
                  </wp:positionH>
                  <wp:positionV relativeFrom="paragraph">
                    <wp:posOffset>52705</wp:posOffset>
                  </wp:positionV>
                  <wp:extent cx="463550" cy="463550"/>
                  <wp:effectExtent l="0" t="0" r="0" b="0"/>
                  <wp:wrapSquare wrapText="bothSides"/>
                  <wp:docPr id="4" name="Picture 4" descr="C:\Users\E.Challinor\Downloads\St Chad's CofE Primary School - Values Artwork_Values Bad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Challinor\Downloads\St Chad's CofE Primary School - Values Artwork_Values Bad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0F72">
              <w:rPr>
                <w:noProof/>
                <w:color w:val="0F4761" w:themeColor="accent1" w:themeShade="BF"/>
                <w:sz w:val="16"/>
                <w:szCs w:val="16"/>
              </w:rPr>
              <w:drawing>
                <wp:anchor distT="0" distB="0" distL="114300" distR="114300" simplePos="0" relativeHeight="251671040" behindDoc="0" locked="0" layoutInCell="1" allowOverlap="1" wp14:anchorId="744E9D6D" wp14:editId="4ABB47ED">
                  <wp:simplePos x="0" y="0"/>
                  <wp:positionH relativeFrom="column">
                    <wp:posOffset>681355</wp:posOffset>
                  </wp:positionH>
                  <wp:positionV relativeFrom="paragraph">
                    <wp:posOffset>71755</wp:posOffset>
                  </wp:positionV>
                  <wp:extent cx="450850" cy="450850"/>
                  <wp:effectExtent l="0" t="0" r="6350" b="6350"/>
                  <wp:wrapSquare wrapText="bothSides"/>
                  <wp:docPr id="3" name="Picture 3" descr="C:\Users\E.Challinor\Downloads\St Chad's CofE Primary School - Logo Artwo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Challinor\Downloads\St Chad's CofE Primary School - Logo Artwo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0F72">
              <w:rPr>
                <w:rFonts w:ascii="Century Gothic" w:hAnsi="Century Gothic"/>
                <w:noProof/>
                <w:color w:val="0F4761" w:themeColor="accent1" w:themeShade="BF"/>
                <w:sz w:val="16"/>
                <w:szCs w:val="16"/>
              </w:rPr>
              <w:drawing>
                <wp:anchor distT="0" distB="0" distL="114300" distR="114300" simplePos="0" relativeHeight="251647488" behindDoc="0" locked="0" layoutInCell="1" allowOverlap="1" wp14:anchorId="2F120417" wp14:editId="1A35A70C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67310</wp:posOffset>
                  </wp:positionV>
                  <wp:extent cx="552450" cy="419100"/>
                  <wp:effectExtent l="0" t="0" r="0" b="0"/>
                  <wp:wrapNone/>
                  <wp:docPr id="283" name="Picture 283" descr="A blue and white logo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Picture 283" descr="A blue and white logo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B088F5" w14:textId="77777777" w:rsidR="00326A60" w:rsidRPr="00770F72" w:rsidRDefault="00326A60" w:rsidP="008414A3">
            <w:pPr>
              <w:ind w:left="6"/>
              <w:jc w:val="center"/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</w:pPr>
            <w:r w:rsidRPr="00770F72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 </w:t>
            </w:r>
            <w:r w:rsidR="00B15147" w:rsidRPr="00770F72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 </w:t>
            </w:r>
          </w:p>
        </w:tc>
      </w:tr>
      <w:tr w:rsidR="007B6568" w:rsidRPr="00770F72" w14:paraId="4FCE3036" w14:textId="77777777" w:rsidTr="242119CD">
        <w:trPr>
          <w:trHeight w:val="3493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B4E3" w14:textId="77777777" w:rsidR="00875023" w:rsidRPr="00770F72" w:rsidRDefault="00326A60" w:rsidP="00875023">
            <w:pPr>
              <w:rPr>
                <w:rFonts w:ascii="Century Gothic" w:eastAsia="Arial" w:hAnsi="Century Gothic"/>
                <w:b/>
                <w:bCs/>
                <w:color w:val="0F4761" w:themeColor="accent1" w:themeShade="BF"/>
                <w:sz w:val="20"/>
                <w:szCs w:val="16"/>
              </w:rPr>
            </w:pPr>
            <w:r w:rsidRPr="00770F72">
              <w:rPr>
                <w:rFonts w:ascii="Century Gothic" w:eastAsia="Arial" w:hAnsi="Century Gothic"/>
                <w:b/>
                <w:bCs/>
                <w:color w:val="0F4761" w:themeColor="accent1" w:themeShade="BF"/>
                <w:sz w:val="20"/>
                <w:szCs w:val="16"/>
                <w:u w:val="single"/>
              </w:rPr>
              <w:t>Overview and development:</w:t>
            </w:r>
            <w:r w:rsidRPr="00770F72">
              <w:rPr>
                <w:rFonts w:ascii="Century Gothic" w:eastAsia="Arial" w:hAnsi="Century Gothic"/>
                <w:b/>
                <w:bCs/>
                <w:color w:val="0F4761" w:themeColor="accent1" w:themeShade="BF"/>
                <w:sz w:val="20"/>
                <w:szCs w:val="16"/>
              </w:rPr>
              <w:t xml:space="preserve"> </w:t>
            </w:r>
          </w:p>
          <w:p w14:paraId="3A68491F" w14:textId="77777777" w:rsidR="00875023" w:rsidRPr="00770F72" w:rsidRDefault="00913ECA" w:rsidP="00875023">
            <w:pPr>
              <w:pStyle w:val="ListParagraph"/>
              <w:numPr>
                <w:ilvl w:val="0"/>
                <w:numId w:val="6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 w:rsidRPr="00770F72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The key themes have been identified as relationships, wider world (digital literacy) and health and wellbeing.</w:t>
            </w:r>
          </w:p>
          <w:p w14:paraId="4DCA103D" w14:textId="15779B7C" w:rsidR="00875023" w:rsidRPr="00770F72" w:rsidRDefault="00913ECA" w:rsidP="242119CD">
            <w:pPr>
              <w:pStyle w:val="ListParagraph"/>
              <w:numPr>
                <w:ilvl w:val="0"/>
                <w:numId w:val="6"/>
              </w:numPr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</w:pPr>
            <w:r w:rsidRPr="242119CD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>Within these themes learning objectives ha</w:t>
            </w:r>
            <w:r w:rsidR="568B322E" w:rsidRPr="242119CD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>ve</w:t>
            </w:r>
            <w:r w:rsidRPr="242119CD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 xml:space="preserve"> been added in a progressive way (designed for opportunity for retrieval and consolidation)</w:t>
            </w:r>
            <w:r w:rsidR="00B1048B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>.</w:t>
            </w:r>
          </w:p>
          <w:p w14:paraId="5BDDD62A" w14:textId="77777777" w:rsidR="00913ECA" w:rsidRPr="00770F72" w:rsidRDefault="00913ECA" w:rsidP="00875023">
            <w:pPr>
              <w:pStyle w:val="ListParagraph"/>
              <w:numPr>
                <w:ilvl w:val="0"/>
                <w:numId w:val="6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 w:rsidRPr="00770F72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Within these learning objectives context specific objectives (e.g. related to canals and digital literacy) have been added. </w:t>
            </w:r>
          </w:p>
          <w:p w14:paraId="686DF993" w14:textId="77777777" w:rsidR="00326A60" w:rsidRPr="00770F72" w:rsidRDefault="00913ECA" w:rsidP="00875023">
            <w:pPr>
              <w:pStyle w:val="ListParagraph"/>
              <w:numPr>
                <w:ilvl w:val="0"/>
                <w:numId w:val="6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 w:rsidRPr="00770F72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Substantive knowledge, disciplinary knowledge and skills have also </w:t>
            </w:r>
            <w:r w:rsidR="00875023" w:rsidRPr="00770F72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been</w:t>
            </w:r>
            <w:r w:rsidRPr="00770F72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 mapped.</w:t>
            </w:r>
          </w:p>
          <w:p w14:paraId="5E0C60F4" w14:textId="77777777" w:rsidR="00326A60" w:rsidRPr="00770F72" w:rsidRDefault="00144344" w:rsidP="242119CD">
            <w:pPr>
              <w:pStyle w:val="ListParagraph"/>
              <w:numPr>
                <w:ilvl w:val="0"/>
                <w:numId w:val="6"/>
              </w:numPr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</w:pPr>
            <w:r w:rsidRPr="242119CD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 xml:space="preserve">PSHE vocabulary has been mapped across school so that it is progressive. </w:t>
            </w:r>
          </w:p>
          <w:p w14:paraId="1BF067B4" w14:textId="77777777" w:rsidR="00875023" w:rsidRPr="00770F72" w:rsidRDefault="00875023" w:rsidP="00875023">
            <w:p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  <w:u w:val="single"/>
              </w:rPr>
            </w:pPr>
            <w:r w:rsidRPr="00770F72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  <w:u w:val="single"/>
              </w:rPr>
              <w:t>Current focus</w:t>
            </w:r>
          </w:p>
          <w:p w14:paraId="5F14F7BA" w14:textId="7214A6C1" w:rsidR="00EB6B2E" w:rsidRDefault="00D4317D" w:rsidP="00EB6B2E">
            <w:pPr>
              <w:pStyle w:val="ListParagraph"/>
              <w:numPr>
                <w:ilvl w:val="0"/>
                <w:numId w:val="7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 w:rsidRPr="00EB6B2E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Reinforce understanding of school values and behaviour expectation</w:t>
            </w:r>
            <w:r w:rsidR="00EB6B2E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s</w:t>
            </w:r>
          </w:p>
          <w:p w14:paraId="74EB6C10" w14:textId="2119A053" w:rsidR="00EB6B2E" w:rsidRDefault="00EB6B2E" w:rsidP="00EB6B2E">
            <w:pPr>
              <w:pStyle w:val="ListParagraph"/>
              <w:numPr>
                <w:ilvl w:val="0"/>
                <w:numId w:val="7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To update the new </w:t>
            </w:r>
            <w:r w:rsidRPr="00EB6B2E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PSHE curriculum </w:t>
            </w:r>
            <w: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to </w:t>
            </w:r>
            <w:r w:rsidRPr="00EB6B2E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reflect the new</w:t>
            </w:r>
            <w: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 DfE</w:t>
            </w:r>
            <w:r w:rsidRPr="00EB6B2E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 guidance</w:t>
            </w:r>
          </w:p>
          <w:p w14:paraId="0B23498A" w14:textId="7BF303A8" w:rsidR="00EB6B2E" w:rsidRPr="00EB6B2E" w:rsidRDefault="00EB6B2E" w:rsidP="00EB6B2E">
            <w:pPr>
              <w:pStyle w:val="ListParagraph"/>
              <w:numPr>
                <w:ilvl w:val="0"/>
                <w:numId w:val="7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 w:rsidRPr="00EB6B2E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Increase parental engagement with workshops</w:t>
            </w:r>
          </w:p>
          <w:p w14:paraId="248627CF" w14:textId="3DB2C35B" w:rsidR="00875023" w:rsidRPr="00EB6B2E" w:rsidRDefault="00875023" w:rsidP="00EB6B2E">
            <w:pPr>
              <w:pStyle w:val="ListParagraph"/>
              <w:numPr>
                <w:ilvl w:val="0"/>
                <w:numId w:val="7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 w:rsidRPr="00770F72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To enhance career opportunities for pupils</w:t>
            </w:r>
          </w:p>
          <w:p w14:paraId="49B1F728" w14:textId="77777777" w:rsidR="000809B7" w:rsidRDefault="000809B7" w:rsidP="000809B7">
            <w:p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  <w:u w:val="single"/>
              </w:rPr>
            </w:pPr>
            <w:r w:rsidRPr="00770F72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  <w:u w:val="single"/>
              </w:rPr>
              <w:t>Actions</w:t>
            </w:r>
          </w:p>
          <w:p w14:paraId="3EDC8C9D" w14:textId="12F3EBC8" w:rsidR="00D4317D" w:rsidRDefault="00D4317D" w:rsidP="00D4317D">
            <w:pPr>
              <w:pStyle w:val="ListParagraph"/>
              <w:numPr>
                <w:ilvl w:val="0"/>
                <w:numId w:val="9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 w:rsidRPr="00D4317D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Ensure school values, behaviours and rules are consistently understood and referenced by both staff and pupils through PSHE lessons, collective worship and daily practice. Pupils and adults use a shared language around behaviour and values, further strengthening the respectful and positive school culture</w:t>
            </w:r>
          </w:p>
          <w:p w14:paraId="4E28C4E9" w14:textId="3B28E02A" w:rsidR="00EB6B2E" w:rsidRDefault="00EB6B2E" w:rsidP="00D4317D">
            <w:pPr>
              <w:pStyle w:val="ListParagraph"/>
              <w:numPr>
                <w:ilvl w:val="0"/>
                <w:numId w:val="9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To explore PSHE schemes that are progressive and </w:t>
            </w:r>
            <w:r w:rsidRPr="00EB6B2E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build upon prior knowledge, revisiting themes annually to deepen understanding and skills as pupils move through school. </w:t>
            </w:r>
          </w:p>
          <w:p w14:paraId="425A2904" w14:textId="77777777" w:rsidR="00EB6B2E" w:rsidRPr="00EB6B2E" w:rsidRDefault="00EB6B2E" w:rsidP="00EB6B2E">
            <w:pPr>
              <w:pStyle w:val="ListParagraph"/>
              <w:numPr>
                <w:ilvl w:val="0"/>
                <w:numId w:val="9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 w:rsidRPr="00EB6B2E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Explore alternative formats and timings for workshops and gather parent feedback to increase </w:t>
            </w:r>
          </w:p>
          <w:p w14:paraId="7E59C0AE" w14:textId="588C4DFB" w:rsidR="00EB6B2E" w:rsidRDefault="00EB6B2E" w:rsidP="00EB6B2E">
            <w:pPr>
              <w:pStyle w:val="ListParagraph"/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 w:rsidRPr="00EB6B2E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lastRenderedPageBreak/>
              <w:t>Participation</w:t>
            </w:r>
            <w: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/ share content from new guidance/ chosen scheme. </w:t>
            </w:r>
          </w:p>
          <w:p w14:paraId="1CA485E1" w14:textId="39DB8B64" w:rsidR="000809B7" w:rsidRPr="00B1048B" w:rsidRDefault="000809B7" w:rsidP="00B1048B">
            <w:pPr>
              <w:pStyle w:val="ListParagraph"/>
              <w:numPr>
                <w:ilvl w:val="0"/>
                <w:numId w:val="9"/>
              </w:numPr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  <w:r w:rsidRP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Summer term career/diversity-based parent assemblies</w:t>
            </w:r>
            <w:r w:rsid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/ </w:t>
            </w:r>
            <w:r w:rsidR="00D4317D" w:rsidRP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Working with TransPennine Route Update</w:t>
            </w:r>
            <w:r w:rsidRP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 </w:t>
            </w:r>
            <w:r w:rsid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(TRU) to improve awareness of careers and biodiversity particularly within our own locality/ </w:t>
            </w:r>
            <w:r w:rsidRP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Working closely with the </w:t>
            </w:r>
            <w:proofErr w:type="spellStart"/>
            <w:r w:rsidRP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Dovestone</w:t>
            </w:r>
            <w:proofErr w:type="spellEnd"/>
            <w:r w:rsidRP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 res</w:t>
            </w:r>
            <w:r w:rsidR="00DB4D57" w:rsidRP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ervoir team (learning about the ecosystem within our locality, fire</w:t>
            </w:r>
            <w:r w:rsid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/ water</w:t>
            </w:r>
            <w:r w:rsidR="00DB4D57" w:rsidRP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 xml:space="preserve"> safe</w:t>
            </w:r>
            <w:r w:rsidR="00B1048B"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  <w:t>ty)</w:t>
            </w:r>
          </w:p>
          <w:p w14:paraId="6EB0BBD6" w14:textId="77777777" w:rsidR="00D4693C" w:rsidRDefault="00D4693C" w:rsidP="000809B7">
            <w:pPr>
              <w:pStyle w:val="ListParagraph"/>
              <w:rPr>
                <w:rFonts w:ascii="Century Gothic" w:eastAsia="Arial" w:hAnsi="Century Gothic"/>
                <w:bCs/>
                <w:color w:val="0F4761" w:themeColor="accent1" w:themeShade="BF"/>
                <w:sz w:val="16"/>
                <w:szCs w:val="16"/>
              </w:rPr>
            </w:pPr>
          </w:p>
          <w:p w14:paraId="1235DDAF" w14:textId="77777777" w:rsidR="00875023" w:rsidRPr="00770F72" w:rsidRDefault="00875023" w:rsidP="00B1048B">
            <w:pPr>
              <w:pStyle w:val="ListParagraph"/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</w:pPr>
          </w:p>
        </w:tc>
        <w:tc>
          <w:tcPr>
            <w:tcW w:w="98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62F88" w14:textId="77777777" w:rsidR="00945160" w:rsidRPr="00770F72" w:rsidRDefault="00E822AB" w:rsidP="6EB3679D">
            <w:pPr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</w:pPr>
            <w:r w:rsidRPr="00770F72">
              <w:rPr>
                <w:rFonts w:ascii="Century Gothic" w:eastAsia="Arial" w:hAnsi="Century Gothic"/>
                <w:b/>
                <w:bCs/>
                <w:color w:val="0F4761" w:themeColor="accent1" w:themeShade="BF"/>
                <w:sz w:val="18"/>
                <w:szCs w:val="18"/>
                <w:u w:val="single"/>
              </w:rPr>
              <w:lastRenderedPageBreak/>
              <w:t>PHSE</w:t>
            </w:r>
            <w:r w:rsidR="7D63BDA4" w:rsidRPr="00770F72">
              <w:rPr>
                <w:rFonts w:ascii="Century Gothic" w:eastAsia="Arial" w:hAnsi="Century Gothic"/>
                <w:b/>
                <w:bCs/>
                <w:color w:val="0F4761" w:themeColor="accent1" w:themeShade="BF"/>
                <w:sz w:val="18"/>
                <w:szCs w:val="18"/>
                <w:u w:val="single"/>
              </w:rPr>
              <w:t xml:space="preserve"> </w:t>
            </w:r>
            <w:r w:rsidR="00326A60" w:rsidRPr="00770F72">
              <w:rPr>
                <w:rFonts w:ascii="Century Gothic" w:eastAsia="Arial" w:hAnsi="Century Gothic"/>
                <w:b/>
                <w:bCs/>
                <w:color w:val="0F4761" w:themeColor="accent1" w:themeShade="BF"/>
                <w:sz w:val="18"/>
                <w:szCs w:val="18"/>
                <w:u w:val="single"/>
              </w:rPr>
              <w:t>in the EYFS:</w:t>
            </w:r>
            <w:r w:rsidR="00326A60" w:rsidRPr="6EB3679D">
              <w:rPr>
                <w:rFonts w:ascii="Century Gothic" w:eastAsia="Arial" w:hAnsi="Century Gothic"/>
                <w:color w:val="0F4761" w:themeColor="accent1" w:themeShade="BF"/>
                <w:sz w:val="18"/>
                <w:szCs w:val="18"/>
              </w:rPr>
              <w:t xml:space="preserve"> </w:t>
            </w:r>
            <w:r w:rsidR="00945160" w:rsidRPr="00770F72">
              <w:rPr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br/>
            </w:r>
            <w:r w:rsidR="00945160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>In the Early Years Foundation Stage, PSHE is referred to as personal, social and emotional development consist</w:t>
            </w:r>
            <w:r w:rsidR="687B3DFD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>ing</w:t>
            </w:r>
            <w:r w:rsidR="00945160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 xml:space="preserve"> of the three key areas - Managing self; Self-</w:t>
            </w:r>
            <w:r w:rsidR="00144344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>regulation and</w:t>
            </w:r>
            <w:r w:rsidR="00945160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 xml:space="preserve"> Building relationships. PSED is considered as a prime area within the early learning outcomes. Planning consists of an element of child led interest to reflect both </w:t>
            </w:r>
            <w:r w:rsidR="22B1EC46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 xml:space="preserve">the </w:t>
            </w:r>
            <w:r w:rsidR="00945160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 xml:space="preserve">needs of the children and school as well as </w:t>
            </w:r>
            <w:r w:rsidR="588C2BE2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>the</w:t>
            </w:r>
            <w:r w:rsidR="00945160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 xml:space="preserve"> Think Equal programme. Think Equal is a holistic Early Years Programme based on a commitment to social equality, gender, racial and religious equality, social and emotional health and well-being and global citizenship, based in social-emotional learning. The programme views children as individual parts of a collective, global fabric and aims to support them as they begin a lifelong learning journey unburdened by the restraints of discriminatory mindsets. It endows them with knowledge and experiential understanding of values and life skills or competencies such as empathy, inclusion, self-confidence, emotional literacy, self-regulation, peaceful conflict resolution, and so forth. It encourages and empowers them in assuming responsibilities as global citizens and becoming ‘upstanders’ and transformers of society </w:t>
            </w:r>
            <w:proofErr w:type="gramStart"/>
            <w:r w:rsidR="00945160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>through the use of</w:t>
            </w:r>
            <w:proofErr w:type="gramEnd"/>
            <w:r w:rsidR="00945160" w:rsidRPr="00770F72">
              <w:rPr>
                <w:rStyle w:val="normaltextrun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 xml:space="preserve"> critical, inclusive and creative thinking.</w:t>
            </w:r>
            <w:r w:rsidR="00945160" w:rsidRPr="00770F72">
              <w:rPr>
                <w:rStyle w:val="scxw108175753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> </w:t>
            </w:r>
            <w:r w:rsidR="00144344" w:rsidRPr="00770F72">
              <w:rPr>
                <w:rStyle w:val="scxw108175753"/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t xml:space="preserve">Teachers record children’s ideas in the class book. </w:t>
            </w:r>
            <w:r w:rsidR="00945160" w:rsidRPr="00770F72">
              <w:rPr>
                <w:rFonts w:ascii="Century Gothic" w:hAnsi="Century Gothic"/>
                <w:color w:val="0F4761" w:themeColor="accent1" w:themeShade="BF"/>
                <w:sz w:val="16"/>
                <w:szCs w:val="16"/>
                <w:shd w:val="clear" w:color="auto" w:fill="FFFFFF"/>
              </w:rPr>
              <w:br/>
            </w:r>
          </w:p>
          <w:p w14:paraId="31DA4DA6" w14:textId="77777777" w:rsidR="00D65A20" w:rsidRPr="00770F72" w:rsidRDefault="7D3A894C" w:rsidP="00144344">
            <w:pPr>
              <w:pStyle w:val="NormalWeb"/>
              <w:rPr>
                <w:color w:val="0F4761" w:themeColor="accent1" w:themeShade="BF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53F573A" wp14:editId="51FA7B73">
                  <wp:extent cx="3430703" cy="2573028"/>
                  <wp:effectExtent l="0" t="0" r="0" b="9525"/>
                  <wp:docPr id="1960851122" name="Picture 6" descr="C:\Users\M.Fernando\Downloads\20240925_162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0703" cy="2573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E19998" w14:textId="77777777" w:rsidR="00D65A20" w:rsidRPr="00770F72" w:rsidRDefault="00D65A20" w:rsidP="00144344">
            <w:pPr>
              <w:pStyle w:val="NormalWeb"/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</w:pPr>
            <w:r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A sample from EYFS class book. The teachers aim to capture evidence through range of stimuli. </w:t>
            </w:r>
            <w:r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  <w:lang w:bidi="en-GB"/>
              </w:rPr>
              <w:t xml:space="preserve">Children listen with enjoyment to a wide variety of stories. </w:t>
            </w:r>
            <w:r w:rsidR="1DCACE7B"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  <w:lang w:bidi="en-GB"/>
              </w:rPr>
              <w:t>A t</w:t>
            </w:r>
            <w:r w:rsidR="007B6568"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  <w:lang w:bidi="en-GB"/>
              </w:rPr>
              <w:t>hinking floor mat</w:t>
            </w:r>
            <w:r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  <w:lang w:bidi="en-GB"/>
              </w:rPr>
              <w:t xml:space="preserve"> is used to organise, clarify thinking, feeling etc. Children are encouraged to use their imaginations through art, role-play, music and much more to express their thoughts and feelings.</w:t>
            </w:r>
            <w:r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  </w:t>
            </w:r>
          </w:p>
        </w:tc>
      </w:tr>
      <w:tr w:rsidR="007B6568" w:rsidRPr="00770F72" w14:paraId="2D00A231" w14:textId="77777777" w:rsidTr="00ED0A63">
        <w:trPr>
          <w:trHeight w:val="3545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C7936" w14:textId="77777777" w:rsidR="00326A60" w:rsidRPr="00770F72" w:rsidRDefault="00326A60" w:rsidP="00326A60">
            <w:pPr>
              <w:numPr>
                <w:ilvl w:val="0"/>
                <w:numId w:val="1"/>
              </w:numPr>
              <w:spacing w:after="0"/>
              <w:rPr>
                <w:color w:val="0F4761" w:themeColor="accent1" w:themeShade="BF"/>
                <w:sz w:val="16"/>
                <w:szCs w:val="16"/>
              </w:rPr>
            </w:pPr>
          </w:p>
        </w:tc>
        <w:tc>
          <w:tcPr>
            <w:tcW w:w="98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2CE2E" w14:textId="77777777" w:rsidR="00326A60" w:rsidRDefault="00326A60" w:rsidP="008414A3">
            <w:pPr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</w:pPr>
            <w:r w:rsidRPr="00770F72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>Data overvi</w:t>
            </w:r>
            <w:r w:rsidR="0074200F" w:rsidRPr="00770F72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>e</w:t>
            </w:r>
            <w:r w:rsidRPr="00770F72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 xml:space="preserve">w </w:t>
            </w:r>
            <w:r w:rsidR="007B6568" w:rsidRPr="00770F72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  </w:t>
            </w:r>
            <w:r w:rsidRPr="00770F72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 xml:space="preserve">Percentage of children at Age Related Expectations </w:t>
            </w:r>
          </w:p>
          <w:p w14:paraId="1F206489" w14:textId="06A1F4C5" w:rsidR="007408BC" w:rsidRDefault="00B879C1" w:rsidP="008414A3">
            <w:pPr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</w:pPr>
            <w:r w:rsidRPr="00B879C1">
              <w:rPr>
                <w:rFonts w:ascii="Century Gothic" w:eastAsia="Arial" w:hAnsi="Century Gothic"/>
                <w:noProof/>
                <w:color w:val="0F4761" w:themeColor="accent1" w:themeShade="BF"/>
                <w:sz w:val="16"/>
                <w:szCs w:val="16"/>
              </w:rPr>
              <w:drawing>
                <wp:inline distT="0" distB="0" distL="0" distR="0" wp14:anchorId="0E37CBAA" wp14:editId="0D8CDEAD">
                  <wp:extent cx="6127750" cy="2942590"/>
                  <wp:effectExtent l="0" t="0" r="6350" b="0"/>
                  <wp:docPr id="16312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26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7750" cy="294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CCDB29" w14:textId="055AC5BB" w:rsidR="0074200F" w:rsidRPr="00770F72" w:rsidRDefault="53A8426C" w:rsidP="008414A3">
            <w:pPr>
              <w:rPr>
                <w:color w:val="0F4761" w:themeColor="accent1" w:themeShade="BF"/>
                <w:sz w:val="16"/>
                <w:szCs w:val="16"/>
              </w:rPr>
            </w:pPr>
            <w:r w:rsidRPr="242119CD">
              <w:rPr>
                <w:color w:val="0F4761" w:themeColor="accent1" w:themeShade="BF"/>
                <w:sz w:val="16"/>
                <w:szCs w:val="16"/>
              </w:rPr>
              <w:t xml:space="preserve">The data suggest that most children </w:t>
            </w:r>
            <w:r w:rsidR="56A4A870" w:rsidRPr="242119CD">
              <w:rPr>
                <w:color w:val="0F4761" w:themeColor="accent1" w:themeShade="BF"/>
                <w:sz w:val="16"/>
                <w:szCs w:val="16"/>
              </w:rPr>
              <w:t xml:space="preserve">over </w:t>
            </w:r>
            <w:r w:rsidR="008B7D17">
              <w:rPr>
                <w:color w:val="0F4761" w:themeColor="accent1" w:themeShade="BF"/>
                <w:sz w:val="16"/>
                <w:szCs w:val="16"/>
              </w:rPr>
              <w:t>86</w:t>
            </w:r>
            <w:r w:rsidR="007D4D62">
              <w:rPr>
                <w:color w:val="0F4761" w:themeColor="accent1" w:themeShade="BF"/>
                <w:sz w:val="16"/>
                <w:szCs w:val="16"/>
              </w:rPr>
              <w:t>.3</w:t>
            </w:r>
            <w:r w:rsidR="56A4A870" w:rsidRPr="242119CD">
              <w:rPr>
                <w:color w:val="0F4761" w:themeColor="accent1" w:themeShade="BF"/>
                <w:sz w:val="16"/>
                <w:szCs w:val="16"/>
              </w:rPr>
              <w:t xml:space="preserve">% </w:t>
            </w:r>
            <w:r w:rsidR="00032DFD">
              <w:rPr>
                <w:color w:val="0F4761" w:themeColor="accent1" w:themeShade="BF"/>
                <w:sz w:val="16"/>
                <w:szCs w:val="16"/>
              </w:rPr>
              <w:t>(</w:t>
            </w:r>
            <w:r w:rsidR="004902DC">
              <w:rPr>
                <w:color w:val="0F4761" w:themeColor="accent1" w:themeShade="BF"/>
                <w:sz w:val="16"/>
                <w:szCs w:val="16"/>
              </w:rPr>
              <w:t xml:space="preserve">196 </w:t>
            </w:r>
            <w:proofErr w:type="spellStart"/>
            <w:r w:rsidR="004902DC">
              <w:rPr>
                <w:color w:val="0F4761" w:themeColor="accent1" w:themeShade="BF"/>
                <w:sz w:val="16"/>
                <w:szCs w:val="16"/>
              </w:rPr>
              <w:t>chn</w:t>
            </w:r>
            <w:proofErr w:type="spellEnd"/>
            <w:r w:rsidR="004902DC">
              <w:rPr>
                <w:color w:val="0F4761" w:themeColor="accent1" w:themeShade="BF"/>
                <w:sz w:val="16"/>
                <w:szCs w:val="16"/>
              </w:rPr>
              <w:t xml:space="preserve">) </w:t>
            </w:r>
            <w:r w:rsidR="56A4A870" w:rsidRPr="242119CD">
              <w:rPr>
                <w:color w:val="0F4761" w:themeColor="accent1" w:themeShade="BF"/>
                <w:sz w:val="16"/>
                <w:szCs w:val="16"/>
              </w:rPr>
              <w:t xml:space="preserve">of children work at or above for PSHE.RSE. </w:t>
            </w:r>
            <w:r w:rsidR="0074200F">
              <w:br/>
            </w:r>
            <w:r w:rsidR="007D4D62">
              <w:rPr>
                <w:color w:val="0F4761" w:themeColor="accent1" w:themeShade="BF"/>
                <w:sz w:val="16"/>
                <w:szCs w:val="16"/>
              </w:rPr>
              <w:t>Out of the 12.8</w:t>
            </w:r>
            <w:r w:rsidR="009A6CA5">
              <w:rPr>
                <w:color w:val="0F4761" w:themeColor="accent1" w:themeShade="BF"/>
                <w:sz w:val="16"/>
                <w:szCs w:val="16"/>
              </w:rPr>
              <w:t>%</w:t>
            </w:r>
            <w:r w:rsidR="004902DC">
              <w:rPr>
                <w:color w:val="0F4761" w:themeColor="accent1" w:themeShade="BF"/>
                <w:sz w:val="16"/>
                <w:szCs w:val="16"/>
              </w:rPr>
              <w:t xml:space="preserve"> (29chn)</w:t>
            </w:r>
            <w:r w:rsidR="009A6CA5">
              <w:rPr>
                <w:color w:val="0F4761" w:themeColor="accent1" w:themeShade="BF"/>
                <w:sz w:val="16"/>
                <w:szCs w:val="16"/>
              </w:rPr>
              <w:t xml:space="preserve"> </w:t>
            </w:r>
            <w:r w:rsidR="00D51FB5">
              <w:rPr>
                <w:color w:val="0F4761" w:themeColor="accent1" w:themeShade="BF"/>
                <w:sz w:val="16"/>
                <w:szCs w:val="16"/>
              </w:rPr>
              <w:t>children who are</w:t>
            </w:r>
            <w:r w:rsidR="00D51FB5" w:rsidRPr="242119CD">
              <w:rPr>
                <w:color w:val="0F4761" w:themeColor="accent1" w:themeShade="BF"/>
                <w:sz w:val="16"/>
                <w:szCs w:val="16"/>
              </w:rPr>
              <w:t xml:space="preserve"> working below or towards their expected level</w:t>
            </w:r>
            <w:r w:rsidR="00710D24">
              <w:rPr>
                <w:color w:val="0F4761" w:themeColor="accent1" w:themeShade="BF"/>
                <w:sz w:val="16"/>
                <w:szCs w:val="16"/>
              </w:rPr>
              <w:t xml:space="preserve">, </w:t>
            </w:r>
            <w:r w:rsidR="009A6CA5">
              <w:rPr>
                <w:color w:val="0F4761" w:themeColor="accent1" w:themeShade="BF"/>
                <w:sz w:val="16"/>
                <w:szCs w:val="16"/>
              </w:rPr>
              <w:t xml:space="preserve">majority </w:t>
            </w:r>
            <w:r w:rsidR="00710D24">
              <w:rPr>
                <w:color w:val="0F4761" w:themeColor="accent1" w:themeShade="BF"/>
                <w:sz w:val="16"/>
                <w:szCs w:val="16"/>
              </w:rPr>
              <w:t>of children appear to be with</w:t>
            </w:r>
            <w:r w:rsidR="13B0A857" w:rsidRPr="242119CD">
              <w:rPr>
                <w:color w:val="0F4761" w:themeColor="accent1" w:themeShade="BF"/>
                <w:sz w:val="16"/>
                <w:szCs w:val="16"/>
              </w:rPr>
              <w:t xml:space="preserve"> SEND</w:t>
            </w:r>
            <w:r w:rsidR="00710D24">
              <w:rPr>
                <w:color w:val="0F4761" w:themeColor="accent1" w:themeShade="BF"/>
                <w:sz w:val="16"/>
                <w:szCs w:val="16"/>
              </w:rPr>
              <w:t xml:space="preserve"> or </w:t>
            </w:r>
            <w:r w:rsidR="00B71621">
              <w:rPr>
                <w:color w:val="0F4761" w:themeColor="accent1" w:themeShade="BF"/>
                <w:sz w:val="16"/>
                <w:szCs w:val="16"/>
              </w:rPr>
              <w:t>those with exceptional circumstance</w:t>
            </w:r>
            <w:r w:rsidR="003C0D35">
              <w:rPr>
                <w:color w:val="0F4761" w:themeColor="accent1" w:themeShade="BF"/>
                <w:sz w:val="16"/>
                <w:szCs w:val="16"/>
              </w:rPr>
              <w:t>s</w:t>
            </w:r>
            <w:r w:rsidR="00710D24">
              <w:rPr>
                <w:color w:val="0F4761" w:themeColor="accent1" w:themeShade="BF"/>
                <w:sz w:val="16"/>
                <w:szCs w:val="16"/>
              </w:rPr>
              <w:t xml:space="preserve">. </w:t>
            </w:r>
            <w:r w:rsidR="003C0D35">
              <w:rPr>
                <w:color w:val="0F4761" w:themeColor="accent1" w:themeShade="BF"/>
                <w:sz w:val="16"/>
                <w:szCs w:val="16"/>
              </w:rPr>
              <w:t xml:space="preserve">Those with SEND </w:t>
            </w:r>
            <w:r w:rsidR="00B449AA">
              <w:rPr>
                <w:color w:val="0F4761" w:themeColor="accent1" w:themeShade="BF"/>
                <w:sz w:val="16"/>
                <w:szCs w:val="16"/>
              </w:rPr>
              <w:t xml:space="preserve">have </w:t>
            </w:r>
            <w:r w:rsidR="5DBCD5EF" w:rsidRPr="242119CD">
              <w:rPr>
                <w:color w:val="0F4761" w:themeColor="accent1" w:themeShade="BF"/>
                <w:sz w:val="16"/>
                <w:szCs w:val="16"/>
              </w:rPr>
              <w:t>their personalised personal, social and emotional deve</w:t>
            </w:r>
            <w:r w:rsidR="349CC846" w:rsidRPr="242119CD">
              <w:rPr>
                <w:color w:val="0F4761" w:themeColor="accent1" w:themeShade="BF"/>
                <w:sz w:val="16"/>
                <w:szCs w:val="16"/>
              </w:rPr>
              <w:t xml:space="preserve">lopment targets have been mapped on their EHCP/ </w:t>
            </w:r>
            <w:r w:rsidR="7196F581" w:rsidRPr="242119CD">
              <w:rPr>
                <w:color w:val="0F4761" w:themeColor="accent1" w:themeShade="BF"/>
                <w:sz w:val="16"/>
                <w:szCs w:val="16"/>
              </w:rPr>
              <w:t>PCRs</w:t>
            </w:r>
            <w:r w:rsidR="00B449AA">
              <w:rPr>
                <w:color w:val="0F4761" w:themeColor="accent1" w:themeShade="BF"/>
                <w:sz w:val="16"/>
                <w:szCs w:val="16"/>
              </w:rPr>
              <w:t xml:space="preserve"> and those going through exceptional circumstances are </w:t>
            </w:r>
            <w:r w:rsidR="00511A48">
              <w:rPr>
                <w:color w:val="0F4761" w:themeColor="accent1" w:themeShade="BF"/>
                <w:sz w:val="16"/>
                <w:szCs w:val="16"/>
              </w:rPr>
              <w:t>gaining additional support through internal/ external interventions.</w:t>
            </w:r>
            <w:r w:rsidR="00C82ED8">
              <w:rPr>
                <w:color w:val="0F4761" w:themeColor="accent1" w:themeShade="BF"/>
                <w:sz w:val="16"/>
                <w:szCs w:val="16"/>
              </w:rPr>
              <w:br/>
              <w:t>Next steps</w:t>
            </w:r>
            <w:r w:rsidR="00D809B2">
              <w:rPr>
                <w:color w:val="0F4761" w:themeColor="accent1" w:themeShade="BF"/>
                <w:sz w:val="16"/>
                <w:szCs w:val="16"/>
              </w:rPr>
              <w:t xml:space="preserve">: </w:t>
            </w:r>
            <w:r w:rsidR="00A3110A">
              <w:rPr>
                <w:color w:val="0F4761" w:themeColor="accent1" w:themeShade="BF"/>
                <w:sz w:val="16"/>
                <w:szCs w:val="16"/>
              </w:rPr>
              <w:t xml:space="preserve">monitor </w:t>
            </w:r>
          </w:p>
        </w:tc>
      </w:tr>
      <w:tr w:rsidR="007B6568" w:rsidRPr="00770F72" w14:paraId="5DD454EB" w14:textId="77777777" w:rsidTr="00ED0A63">
        <w:trPr>
          <w:trHeight w:val="1823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5AF3AB" w14:textId="77777777" w:rsidR="00326A60" w:rsidRPr="00770F72" w:rsidRDefault="00326A60" w:rsidP="00326A60">
            <w:pPr>
              <w:numPr>
                <w:ilvl w:val="0"/>
                <w:numId w:val="1"/>
              </w:numPr>
              <w:spacing w:after="0"/>
              <w:rPr>
                <w:color w:val="0F4761" w:themeColor="accent1" w:themeShade="BF"/>
                <w:sz w:val="16"/>
                <w:szCs w:val="16"/>
              </w:rPr>
            </w:pPr>
          </w:p>
        </w:tc>
        <w:tc>
          <w:tcPr>
            <w:tcW w:w="98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28DA3" w14:textId="77777777" w:rsidR="00C82CF5" w:rsidRPr="00770F72" w:rsidRDefault="007B6568" w:rsidP="008414A3">
            <w:pPr>
              <w:rPr>
                <w:rFonts w:ascii="Century Gothic" w:eastAsia="Arial" w:hAnsi="Century Gothic" w:cs="Arial"/>
                <w:color w:val="0F4761" w:themeColor="accent1" w:themeShade="BF"/>
                <w:sz w:val="16"/>
                <w:szCs w:val="16"/>
              </w:rPr>
            </w:pPr>
            <w:r w:rsidRPr="00770F72">
              <w:rPr>
                <w:noProof/>
                <w:color w:val="0F4761" w:themeColor="accent1" w:themeShade="BF"/>
                <w:sz w:val="16"/>
                <w:szCs w:val="16"/>
              </w:rPr>
              <w:drawing>
                <wp:anchor distT="0" distB="0" distL="114300" distR="114300" simplePos="0" relativeHeight="251693568" behindDoc="0" locked="0" layoutInCell="1" allowOverlap="1" wp14:anchorId="61AA397F" wp14:editId="770D100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234950</wp:posOffset>
                  </wp:positionV>
                  <wp:extent cx="2194560" cy="1645920"/>
                  <wp:effectExtent l="0" t="0" r="6350" b="0"/>
                  <wp:wrapSquare wrapText="bothSides"/>
                  <wp:docPr id="5" name="Picture 5" descr="C:\Users\M.Fernando\Downloads\20240925_1622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.Fernando\Downloads\20240925_1622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456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26A60" w:rsidRPr="00770F72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 xml:space="preserve">Assessment information taken from unit overviews: </w:t>
            </w:r>
            <w:r w:rsidR="00326A60" w:rsidRPr="00770F72">
              <w:rPr>
                <w:rFonts w:ascii="Century Gothic" w:eastAsia="Arial" w:hAnsi="Century Gothic" w:cs="Arial"/>
                <w:color w:val="0F4761" w:themeColor="accent1" w:themeShade="BF"/>
                <w:sz w:val="16"/>
                <w:szCs w:val="16"/>
              </w:rPr>
              <w:t xml:space="preserve"> </w:t>
            </w:r>
          </w:p>
          <w:p w14:paraId="4C4067A0" w14:textId="77777777" w:rsidR="00C767B0" w:rsidRPr="00770F72" w:rsidRDefault="00E35233" w:rsidP="00945160">
            <w:pPr>
              <w:pStyle w:val="NormalWeb"/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</w:pPr>
            <w:r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>T</w:t>
            </w:r>
            <w:r w:rsidR="00FE4411"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eachers </w:t>
            </w:r>
            <w:r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record pupils learning (pupil voice) in a range of creative ways (observations, </w:t>
            </w:r>
            <w:r w:rsidR="00980BD8"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role-play, pictures </w:t>
            </w:r>
            <w:r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>recordings with QR codes, mind maps, photographs and videos) in PHSE class books</w:t>
            </w:r>
            <w:r w:rsidR="5744D000"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. </w:t>
            </w:r>
            <w:r w:rsidR="00FE4411"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 </w:t>
            </w:r>
            <w:r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>Teachers keep a record of children’s progress in a termly marking document and use this to inform</w:t>
            </w:r>
            <w:r w:rsidR="00FE4411" w:rsidRPr="242119CD">
              <w:rPr>
                <w:rFonts w:ascii="Century Gothic" w:hAnsi="Century Gothic"/>
                <w:color w:val="0F4761" w:themeColor="accent1" w:themeShade="BF"/>
                <w:sz w:val="16"/>
                <w:szCs w:val="16"/>
              </w:rPr>
              <w:t xml:space="preserve"> their summative assessments</w:t>
            </w:r>
            <w:r w:rsidR="00FE4411" w:rsidRPr="242119CD">
              <w:rPr>
                <w:rFonts w:ascii="Century Gothic" w:hAnsi="Century Gothic"/>
                <w:b/>
                <w:bCs/>
                <w:color w:val="0F4761" w:themeColor="accent1" w:themeShade="BF"/>
                <w:sz w:val="16"/>
                <w:szCs w:val="16"/>
              </w:rPr>
              <w:t>.</w:t>
            </w:r>
            <w:r w:rsidR="00980BD8" w:rsidRPr="242119CD">
              <w:rPr>
                <w:rFonts w:ascii="Century Gothic" w:hAnsi="Century Gothic"/>
                <w:b/>
                <w:bCs/>
                <w:color w:val="0F4761" w:themeColor="accent1" w:themeShade="BF"/>
                <w:sz w:val="16"/>
                <w:szCs w:val="16"/>
              </w:rPr>
              <w:t xml:space="preserve"> </w:t>
            </w:r>
            <w:r>
              <w:br/>
            </w:r>
          </w:p>
        </w:tc>
      </w:tr>
      <w:tr w:rsidR="007B6568" w:rsidRPr="00770F72" w14:paraId="79043742" w14:textId="77777777" w:rsidTr="00ED0A63">
        <w:trPr>
          <w:trHeight w:val="1802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A9583" w14:textId="77777777" w:rsidR="00326A60" w:rsidRPr="00770F72" w:rsidRDefault="00326A60" w:rsidP="008414A3">
            <w:pPr>
              <w:rPr>
                <w:color w:val="0F4761" w:themeColor="accent1" w:themeShade="BF"/>
                <w:sz w:val="16"/>
                <w:szCs w:val="16"/>
              </w:rPr>
            </w:pPr>
          </w:p>
        </w:tc>
        <w:tc>
          <w:tcPr>
            <w:tcW w:w="98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689C6" w14:textId="77777777" w:rsidR="00980BD8" w:rsidRPr="00770F72" w:rsidRDefault="00326A60" w:rsidP="242119CD">
            <w:pPr>
              <w:spacing w:after="0" w:line="240" w:lineRule="auto"/>
              <w:rPr>
                <w:rFonts w:ascii="Century Gothic" w:eastAsia="Times New Roman" w:hAnsi="Century Gothic" w:cs="Times New Roman"/>
                <w:color w:val="0F4761" w:themeColor="accent1" w:themeShade="BF"/>
                <w:kern w:val="0"/>
                <w:sz w:val="16"/>
                <w:szCs w:val="16"/>
                <w:lang w:bidi="ar-SA"/>
                <w14:ligatures w14:val="none"/>
              </w:rPr>
            </w:pPr>
            <w:r w:rsidRPr="00770F72">
              <w:rPr>
                <w:rFonts w:ascii="Century Gothic" w:eastAsia="Arial" w:hAnsi="Century Gothic"/>
                <w:color w:val="0F4761" w:themeColor="accent1" w:themeShade="BF"/>
                <w:sz w:val="16"/>
                <w:szCs w:val="16"/>
              </w:rPr>
              <w:t xml:space="preserve">Pupil voice </w:t>
            </w:r>
            <w:r w:rsidR="00980BD8" w:rsidRPr="00770F72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bidi="ar-SA"/>
                <w14:ligatures w14:val="none"/>
              </w:rPr>
              <w:br/>
            </w:r>
            <w:r w:rsidR="00980BD8" w:rsidRPr="00770F72">
              <w:rPr>
                <w:rFonts w:ascii="Century Gothic" w:eastAsia="Times New Roman" w:hAnsi="Century Gothic" w:cs="Times New Roman"/>
                <w:color w:val="0F4761" w:themeColor="accent1" w:themeShade="BF"/>
                <w:kern w:val="0"/>
                <w:sz w:val="16"/>
                <w:szCs w:val="16"/>
                <w:lang w:bidi="ar-SA"/>
                <w14:ligatures w14:val="none"/>
              </w:rPr>
              <w:t>“PSHE has helped me to look after my mental well-being. It has taught me how looking after physical well-being can help us stay calm.” (OB)</w:t>
            </w:r>
          </w:p>
          <w:p w14:paraId="38679677" w14:textId="7E7C19F0" w:rsidR="006B27FB" w:rsidRPr="00F7189D" w:rsidRDefault="00980BD8" w:rsidP="00F7189D">
            <w:pPr>
              <w:pStyle w:val="NormalWeb"/>
              <w:rPr>
                <w:sz w:val="16"/>
                <w:szCs w:val="16"/>
              </w:rPr>
            </w:pPr>
            <w:r w:rsidRPr="00770F72">
              <w:rPr>
                <w:noProof/>
                <w:sz w:val="16"/>
                <w:szCs w:val="16"/>
              </w:rPr>
              <w:drawing>
                <wp:inline distT="0" distB="0" distL="0" distR="0" wp14:anchorId="5C4FC5C3" wp14:editId="0EFFD1A5">
                  <wp:extent cx="3650607" cy="3072765"/>
                  <wp:effectExtent l="0" t="0" r="7620" b="0"/>
                  <wp:docPr id="7" name="Picture 7" descr="C:\Users\M.Fernando\Downloads\20240925_1623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.Fernando\Downloads\20240925_1623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74" t="4360" r="5202" b="3921"/>
                          <a:stretch/>
                        </pic:blipFill>
                        <pic:spPr bwMode="auto">
                          <a:xfrm>
                            <a:off x="0" y="0"/>
                            <a:ext cx="3654606" cy="3076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C8CBA0" w14:textId="77777777" w:rsidR="00AC0963" w:rsidRPr="00770F72" w:rsidRDefault="00AC0963">
      <w:pPr>
        <w:rPr>
          <w:color w:val="0F4761" w:themeColor="accent1" w:themeShade="BF"/>
          <w:sz w:val="16"/>
          <w:szCs w:val="16"/>
        </w:rPr>
      </w:pPr>
    </w:p>
    <w:sectPr w:rsidR="00AC0963" w:rsidRPr="00770F72" w:rsidSect="00945160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2AE07" w14:textId="77777777" w:rsidR="000C453D" w:rsidRDefault="000C453D" w:rsidP="00C82CF5">
      <w:pPr>
        <w:spacing w:after="0" w:line="240" w:lineRule="auto"/>
      </w:pPr>
      <w:r>
        <w:separator/>
      </w:r>
    </w:p>
  </w:endnote>
  <w:endnote w:type="continuationSeparator" w:id="0">
    <w:p w14:paraId="4F2314E7" w14:textId="77777777" w:rsidR="000C453D" w:rsidRDefault="000C453D" w:rsidP="00C82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7832C" w14:textId="77777777" w:rsidR="000C453D" w:rsidRDefault="000C453D" w:rsidP="00C82CF5">
      <w:pPr>
        <w:spacing w:after="0" w:line="240" w:lineRule="auto"/>
      </w:pPr>
      <w:r>
        <w:separator/>
      </w:r>
    </w:p>
  </w:footnote>
  <w:footnote w:type="continuationSeparator" w:id="0">
    <w:p w14:paraId="766EBAD6" w14:textId="77777777" w:rsidR="000C453D" w:rsidRDefault="000C453D" w:rsidP="00C82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D2FEE"/>
    <w:multiLevelType w:val="hybridMultilevel"/>
    <w:tmpl w:val="0F2EC4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E74BF3"/>
    <w:multiLevelType w:val="hybridMultilevel"/>
    <w:tmpl w:val="DA1CF8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266E9C"/>
    <w:multiLevelType w:val="hybridMultilevel"/>
    <w:tmpl w:val="5D40F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E2C2A"/>
    <w:multiLevelType w:val="hybridMultilevel"/>
    <w:tmpl w:val="1E20145A"/>
    <w:lvl w:ilvl="0" w:tplc="43F0E394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0EF1EE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7EBCD0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3CA14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82310A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D62A94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68BA1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A6273A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64D6DA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EC3FDC"/>
    <w:multiLevelType w:val="hybridMultilevel"/>
    <w:tmpl w:val="92323142"/>
    <w:lvl w:ilvl="0" w:tplc="96F0FF1C">
      <w:numFmt w:val="bullet"/>
      <w:lvlText w:val="-"/>
      <w:lvlJc w:val="left"/>
      <w:pPr>
        <w:ind w:left="720" w:hanging="360"/>
      </w:pPr>
      <w:rPr>
        <w:rFonts w:ascii="Century Gothic" w:eastAsia="Arial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03BB3"/>
    <w:multiLevelType w:val="hybridMultilevel"/>
    <w:tmpl w:val="1CBA7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270FB"/>
    <w:multiLevelType w:val="hybridMultilevel"/>
    <w:tmpl w:val="2DB86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5A1CCB"/>
    <w:multiLevelType w:val="hybridMultilevel"/>
    <w:tmpl w:val="7A8839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C7778F"/>
    <w:multiLevelType w:val="hybridMultilevel"/>
    <w:tmpl w:val="E4844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819030">
    <w:abstractNumId w:val="3"/>
  </w:num>
  <w:num w:numId="2" w16cid:durableId="323238784">
    <w:abstractNumId w:val="0"/>
  </w:num>
  <w:num w:numId="3" w16cid:durableId="1552183908">
    <w:abstractNumId w:val="1"/>
  </w:num>
  <w:num w:numId="4" w16cid:durableId="193856296">
    <w:abstractNumId w:val="7"/>
  </w:num>
  <w:num w:numId="5" w16cid:durableId="876966384">
    <w:abstractNumId w:val="2"/>
  </w:num>
  <w:num w:numId="6" w16cid:durableId="270825284">
    <w:abstractNumId w:val="5"/>
  </w:num>
  <w:num w:numId="7" w16cid:durableId="96290985">
    <w:abstractNumId w:val="8"/>
  </w:num>
  <w:num w:numId="8" w16cid:durableId="1974600608">
    <w:abstractNumId w:val="4"/>
  </w:num>
  <w:num w:numId="9" w16cid:durableId="1776220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A60"/>
    <w:rsid w:val="000073BB"/>
    <w:rsid w:val="00032DFD"/>
    <w:rsid w:val="0007280D"/>
    <w:rsid w:val="000809B7"/>
    <w:rsid w:val="000C03A7"/>
    <w:rsid w:val="000C453D"/>
    <w:rsid w:val="000F43FA"/>
    <w:rsid w:val="00117395"/>
    <w:rsid w:val="00123352"/>
    <w:rsid w:val="00144344"/>
    <w:rsid w:val="001C5DCB"/>
    <w:rsid w:val="001D4857"/>
    <w:rsid w:val="001F71D4"/>
    <w:rsid w:val="002829CD"/>
    <w:rsid w:val="002F24B8"/>
    <w:rsid w:val="00320562"/>
    <w:rsid w:val="00326A60"/>
    <w:rsid w:val="003C0D35"/>
    <w:rsid w:val="003F55A5"/>
    <w:rsid w:val="0040063C"/>
    <w:rsid w:val="00402BFB"/>
    <w:rsid w:val="00420B3A"/>
    <w:rsid w:val="0042614C"/>
    <w:rsid w:val="00432A08"/>
    <w:rsid w:val="004902DC"/>
    <w:rsid w:val="004957D5"/>
    <w:rsid w:val="004B7E81"/>
    <w:rsid w:val="004C7882"/>
    <w:rsid w:val="004E76D1"/>
    <w:rsid w:val="00507BB7"/>
    <w:rsid w:val="00511A48"/>
    <w:rsid w:val="005212C9"/>
    <w:rsid w:val="00592637"/>
    <w:rsid w:val="005C2E1C"/>
    <w:rsid w:val="005D2F88"/>
    <w:rsid w:val="005E0CCF"/>
    <w:rsid w:val="00633525"/>
    <w:rsid w:val="00644A12"/>
    <w:rsid w:val="00653DEA"/>
    <w:rsid w:val="006717CF"/>
    <w:rsid w:val="00685316"/>
    <w:rsid w:val="006A3683"/>
    <w:rsid w:val="006B27FB"/>
    <w:rsid w:val="006C0861"/>
    <w:rsid w:val="006D1010"/>
    <w:rsid w:val="00710D24"/>
    <w:rsid w:val="007408BC"/>
    <w:rsid w:val="0074200F"/>
    <w:rsid w:val="00752809"/>
    <w:rsid w:val="00756A35"/>
    <w:rsid w:val="00764928"/>
    <w:rsid w:val="00770F72"/>
    <w:rsid w:val="00771C1C"/>
    <w:rsid w:val="00783B07"/>
    <w:rsid w:val="0079321C"/>
    <w:rsid w:val="007A7ED2"/>
    <w:rsid w:val="007B6568"/>
    <w:rsid w:val="007D4D62"/>
    <w:rsid w:val="007F1CA5"/>
    <w:rsid w:val="007F5027"/>
    <w:rsid w:val="00800230"/>
    <w:rsid w:val="0080364C"/>
    <w:rsid w:val="00846BCB"/>
    <w:rsid w:val="00875023"/>
    <w:rsid w:val="008B58B8"/>
    <w:rsid w:val="008B7D17"/>
    <w:rsid w:val="008E243E"/>
    <w:rsid w:val="008E24A6"/>
    <w:rsid w:val="00913ECA"/>
    <w:rsid w:val="00945160"/>
    <w:rsid w:val="00980BD8"/>
    <w:rsid w:val="00990119"/>
    <w:rsid w:val="009A6CA5"/>
    <w:rsid w:val="009B07ED"/>
    <w:rsid w:val="009B1586"/>
    <w:rsid w:val="009B572B"/>
    <w:rsid w:val="009F0DB9"/>
    <w:rsid w:val="00A3110A"/>
    <w:rsid w:val="00A36B84"/>
    <w:rsid w:val="00A65D3A"/>
    <w:rsid w:val="00AB253A"/>
    <w:rsid w:val="00AC0963"/>
    <w:rsid w:val="00AF18B8"/>
    <w:rsid w:val="00B1048B"/>
    <w:rsid w:val="00B14B82"/>
    <w:rsid w:val="00B15147"/>
    <w:rsid w:val="00B449AA"/>
    <w:rsid w:val="00B63AC4"/>
    <w:rsid w:val="00B71621"/>
    <w:rsid w:val="00B879C1"/>
    <w:rsid w:val="00BD1968"/>
    <w:rsid w:val="00BD49F4"/>
    <w:rsid w:val="00BE307C"/>
    <w:rsid w:val="00C45FC2"/>
    <w:rsid w:val="00C6111C"/>
    <w:rsid w:val="00C653D4"/>
    <w:rsid w:val="00C767B0"/>
    <w:rsid w:val="00C82CF5"/>
    <w:rsid w:val="00C82ED8"/>
    <w:rsid w:val="00CD5CA0"/>
    <w:rsid w:val="00CE47D4"/>
    <w:rsid w:val="00CE765A"/>
    <w:rsid w:val="00D01C28"/>
    <w:rsid w:val="00D3155F"/>
    <w:rsid w:val="00D41A71"/>
    <w:rsid w:val="00D42974"/>
    <w:rsid w:val="00D4317D"/>
    <w:rsid w:val="00D4693C"/>
    <w:rsid w:val="00D51FB5"/>
    <w:rsid w:val="00D65335"/>
    <w:rsid w:val="00D65A20"/>
    <w:rsid w:val="00D809B2"/>
    <w:rsid w:val="00D82BA1"/>
    <w:rsid w:val="00D9328A"/>
    <w:rsid w:val="00DB4D57"/>
    <w:rsid w:val="00DC0E8E"/>
    <w:rsid w:val="00E35233"/>
    <w:rsid w:val="00E55B9D"/>
    <w:rsid w:val="00E822AB"/>
    <w:rsid w:val="00E90298"/>
    <w:rsid w:val="00EA40D4"/>
    <w:rsid w:val="00EB6B2E"/>
    <w:rsid w:val="00ED0A63"/>
    <w:rsid w:val="00EE0CF4"/>
    <w:rsid w:val="00EE7B08"/>
    <w:rsid w:val="00F11FF8"/>
    <w:rsid w:val="00F12CA9"/>
    <w:rsid w:val="00F46692"/>
    <w:rsid w:val="00F47F48"/>
    <w:rsid w:val="00F5397C"/>
    <w:rsid w:val="00F54B63"/>
    <w:rsid w:val="00F7189D"/>
    <w:rsid w:val="00F74344"/>
    <w:rsid w:val="00FB2779"/>
    <w:rsid w:val="00FB3664"/>
    <w:rsid w:val="00FC0EDF"/>
    <w:rsid w:val="00FC605B"/>
    <w:rsid w:val="00FE4411"/>
    <w:rsid w:val="00FF6BBE"/>
    <w:rsid w:val="00FF7105"/>
    <w:rsid w:val="01646D09"/>
    <w:rsid w:val="01917790"/>
    <w:rsid w:val="05899CB8"/>
    <w:rsid w:val="05C6B14D"/>
    <w:rsid w:val="072C5816"/>
    <w:rsid w:val="08691843"/>
    <w:rsid w:val="0875336E"/>
    <w:rsid w:val="0BEE5724"/>
    <w:rsid w:val="0D4B2CAB"/>
    <w:rsid w:val="0D8CFD97"/>
    <w:rsid w:val="0DBB2636"/>
    <w:rsid w:val="0E07BF42"/>
    <w:rsid w:val="0F41E260"/>
    <w:rsid w:val="10EF7D8D"/>
    <w:rsid w:val="11EFBD04"/>
    <w:rsid w:val="12B2818D"/>
    <w:rsid w:val="12D11154"/>
    <w:rsid w:val="13B0A857"/>
    <w:rsid w:val="145752D7"/>
    <w:rsid w:val="18623D98"/>
    <w:rsid w:val="18D3B124"/>
    <w:rsid w:val="1AEF6054"/>
    <w:rsid w:val="1DCACE7B"/>
    <w:rsid w:val="1F2A06FB"/>
    <w:rsid w:val="1FE61F39"/>
    <w:rsid w:val="21C5B45B"/>
    <w:rsid w:val="221F6D21"/>
    <w:rsid w:val="22B1EC46"/>
    <w:rsid w:val="242119CD"/>
    <w:rsid w:val="24251ECF"/>
    <w:rsid w:val="245A060F"/>
    <w:rsid w:val="2617094D"/>
    <w:rsid w:val="28402FFA"/>
    <w:rsid w:val="2854FCC3"/>
    <w:rsid w:val="29C4F9A4"/>
    <w:rsid w:val="2AA85979"/>
    <w:rsid w:val="2C157A7D"/>
    <w:rsid w:val="2F507187"/>
    <w:rsid w:val="308487C0"/>
    <w:rsid w:val="321E7E3B"/>
    <w:rsid w:val="3322FBB6"/>
    <w:rsid w:val="347F51FD"/>
    <w:rsid w:val="349CC846"/>
    <w:rsid w:val="356F48FA"/>
    <w:rsid w:val="357B467C"/>
    <w:rsid w:val="37D1D554"/>
    <w:rsid w:val="381BDBC5"/>
    <w:rsid w:val="3A4FAD6E"/>
    <w:rsid w:val="3B3D1AE6"/>
    <w:rsid w:val="3C8B3CDA"/>
    <w:rsid w:val="3CA613FA"/>
    <w:rsid w:val="3DD5E42C"/>
    <w:rsid w:val="3E694B00"/>
    <w:rsid w:val="40ADA65A"/>
    <w:rsid w:val="4358BDE4"/>
    <w:rsid w:val="439C2808"/>
    <w:rsid w:val="4491C2F4"/>
    <w:rsid w:val="461DC81A"/>
    <w:rsid w:val="4AAF7755"/>
    <w:rsid w:val="4AE115BF"/>
    <w:rsid w:val="4B666BF7"/>
    <w:rsid w:val="4B7F4963"/>
    <w:rsid w:val="4B8C3C86"/>
    <w:rsid w:val="4BE63E66"/>
    <w:rsid w:val="4D12C502"/>
    <w:rsid w:val="4D9BFE02"/>
    <w:rsid w:val="50B05706"/>
    <w:rsid w:val="53A8426C"/>
    <w:rsid w:val="54B0FF0F"/>
    <w:rsid w:val="551C0E2D"/>
    <w:rsid w:val="560EF730"/>
    <w:rsid w:val="568B322E"/>
    <w:rsid w:val="56A4A870"/>
    <w:rsid w:val="5744D000"/>
    <w:rsid w:val="57496997"/>
    <w:rsid w:val="588C2BE2"/>
    <w:rsid w:val="58D41664"/>
    <w:rsid w:val="590249AF"/>
    <w:rsid w:val="5ACA9969"/>
    <w:rsid w:val="5B91A8CF"/>
    <w:rsid w:val="5D1DA852"/>
    <w:rsid w:val="5DBCD5EF"/>
    <w:rsid w:val="5E4069EF"/>
    <w:rsid w:val="6053CEA6"/>
    <w:rsid w:val="61E63D27"/>
    <w:rsid w:val="61F1E87E"/>
    <w:rsid w:val="6442828F"/>
    <w:rsid w:val="64AB9764"/>
    <w:rsid w:val="64EDC8BD"/>
    <w:rsid w:val="650CE2D3"/>
    <w:rsid w:val="657A8459"/>
    <w:rsid w:val="677A0520"/>
    <w:rsid w:val="6800ADDA"/>
    <w:rsid w:val="687B3DFD"/>
    <w:rsid w:val="68BB86B8"/>
    <w:rsid w:val="69E92216"/>
    <w:rsid w:val="6B16817B"/>
    <w:rsid w:val="6C1959DA"/>
    <w:rsid w:val="6C68A3A5"/>
    <w:rsid w:val="6D298280"/>
    <w:rsid w:val="6E3A9FED"/>
    <w:rsid w:val="6EB3679D"/>
    <w:rsid w:val="6F384CED"/>
    <w:rsid w:val="6FFA2EB4"/>
    <w:rsid w:val="70DD623E"/>
    <w:rsid w:val="7196F581"/>
    <w:rsid w:val="71E3761A"/>
    <w:rsid w:val="72B7AC94"/>
    <w:rsid w:val="74E98011"/>
    <w:rsid w:val="7737F681"/>
    <w:rsid w:val="775052C2"/>
    <w:rsid w:val="77D06C3A"/>
    <w:rsid w:val="7AA99D5A"/>
    <w:rsid w:val="7AD9D798"/>
    <w:rsid w:val="7CB3DF89"/>
    <w:rsid w:val="7CFAD0B2"/>
    <w:rsid w:val="7D3A894C"/>
    <w:rsid w:val="7D63BDA4"/>
    <w:rsid w:val="7DCE9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9C389"/>
  <w15:chartTrackingRefBased/>
  <w15:docId w15:val="{FEA4C228-FB61-B54D-8286-B29AB7DA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A60"/>
    <w:pPr>
      <w:spacing w:after="160" w:line="259" w:lineRule="auto"/>
    </w:pPr>
    <w:rPr>
      <w:rFonts w:ascii="Calibri" w:eastAsia="Calibri" w:hAnsi="Calibri" w:cs="Calibri"/>
      <w:color w:val="000000"/>
      <w:sz w:val="22"/>
      <w:lang w:eastAsia="en-GB" w:bidi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A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A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A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A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A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A6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rsid w:val="00326A60"/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420B3A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82C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CF5"/>
    <w:rPr>
      <w:rFonts w:ascii="Calibri" w:eastAsia="Calibri" w:hAnsi="Calibri" w:cs="Calibri"/>
      <w:color w:val="000000"/>
      <w:sz w:val="22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C82C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CF5"/>
    <w:rPr>
      <w:rFonts w:ascii="Calibri" w:eastAsia="Calibri" w:hAnsi="Calibri" w:cs="Calibri"/>
      <w:color w:val="000000"/>
      <w:sz w:val="22"/>
      <w:lang w:eastAsia="en-GB" w:bidi="en-GB"/>
    </w:rPr>
  </w:style>
  <w:style w:type="paragraph" w:styleId="NormalWeb">
    <w:name w:val="Normal (Web)"/>
    <w:basedOn w:val="Normal"/>
    <w:uiPriority w:val="99"/>
    <w:unhideWhenUsed/>
    <w:rsid w:val="00E8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bidi="ar-SA"/>
      <w14:ligatures w14:val="none"/>
    </w:rPr>
  </w:style>
  <w:style w:type="character" w:customStyle="1" w:styleId="normaltextrun">
    <w:name w:val="normaltextrun"/>
    <w:basedOn w:val="DefaultParagraphFont"/>
    <w:rsid w:val="00945160"/>
  </w:style>
  <w:style w:type="character" w:customStyle="1" w:styleId="scxw108175753">
    <w:name w:val="scxw108175753"/>
    <w:basedOn w:val="DefaultParagraphFont"/>
    <w:rsid w:val="00945160"/>
  </w:style>
  <w:style w:type="paragraph" w:customStyle="1" w:styleId="paragraph">
    <w:name w:val="paragraph"/>
    <w:basedOn w:val="Normal"/>
    <w:rsid w:val="00144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bidi="ar-SA"/>
      <w14:ligatures w14:val="none"/>
    </w:rPr>
  </w:style>
  <w:style w:type="character" w:customStyle="1" w:styleId="eop">
    <w:name w:val="eop"/>
    <w:basedOn w:val="DefaultParagraphFont"/>
    <w:rsid w:val="00144344"/>
  </w:style>
  <w:style w:type="character" w:customStyle="1" w:styleId="scxp105957889">
    <w:name w:val="scxp105957889"/>
    <w:basedOn w:val="DefaultParagraphFont"/>
    <w:rsid w:val="00144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6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035bb-e01b-48a9-826c-77d8f058c9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CF09E4B91874FB861AEDD29EA724D" ma:contentTypeVersion="14" ma:contentTypeDescription="Create a new document." ma:contentTypeScope="" ma:versionID="7a542d6cfccfab5752b8f4fd2f135e5b">
  <xsd:schema xmlns:xsd="http://www.w3.org/2001/XMLSchema" xmlns:xs="http://www.w3.org/2001/XMLSchema" xmlns:p="http://schemas.microsoft.com/office/2006/metadata/properties" xmlns:ns2="35e035bb-e01b-48a9-826c-77d8f058c9c8" xmlns:ns3="57c3d8bd-9aa9-47ab-94cf-36ad7baace26" targetNamespace="http://schemas.microsoft.com/office/2006/metadata/properties" ma:root="true" ma:fieldsID="4cfb41c43ed33ec7a6013e19589781fe" ns2:_="" ns3:_="">
    <xsd:import namespace="35e035bb-e01b-48a9-826c-77d8f058c9c8"/>
    <xsd:import namespace="57c3d8bd-9aa9-47ab-94cf-36ad7baac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035bb-e01b-48a9-826c-77d8f058c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3d8bd-9aa9-47ab-94cf-36ad7baac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494993-DBB8-4D0C-9517-5492216948F9}">
  <ds:schemaRefs>
    <ds:schemaRef ds:uri="http://schemas.microsoft.com/office/2006/metadata/properties"/>
    <ds:schemaRef ds:uri="http://schemas.microsoft.com/office/infopath/2007/PartnerControls"/>
    <ds:schemaRef ds:uri="35e035bb-e01b-48a9-826c-77d8f058c9c8"/>
  </ds:schemaRefs>
</ds:datastoreItem>
</file>

<file path=customXml/itemProps2.xml><?xml version="1.0" encoding="utf-8"?>
<ds:datastoreItem xmlns:ds="http://schemas.openxmlformats.org/officeDocument/2006/customXml" ds:itemID="{C415EA19-B668-46E0-B22A-DE099CD5DF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971E8-92EE-4CD5-A5FA-C58ECA0262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673</Words>
  <Characters>3948</Characters>
  <Application>Microsoft Office Word</Application>
  <DocSecurity>0</DocSecurity>
  <Lines>82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Ridsdale</dc:creator>
  <cp:keywords/>
  <dc:description/>
  <cp:lastModifiedBy>M Fernando</cp:lastModifiedBy>
  <cp:revision>28</cp:revision>
  <dcterms:created xsi:type="dcterms:W3CDTF">2026-03-10T14:53:00Z</dcterms:created>
  <dcterms:modified xsi:type="dcterms:W3CDTF">2026-03-10T20:45:00Z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0x010100F22CF09E4B91874FB861AEDD29EA724D</vt:lpwstr>
  </property>
  <property fmtid="{D5CDD505-2E9C-101B-9397-08002B2CF9AE}" pid="3" name="MediaServiceImageTags">
    <vt:lpwstr/>
  </property>
</Properties>
</file>